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9E073" w14:textId="105006D1" w:rsidR="00753B33" w:rsidRDefault="00753B33" w:rsidP="0091471D">
      <w:pPr>
        <w:spacing w:after="0"/>
        <w:jc w:val="both"/>
        <w:rPr>
          <w:rFonts w:ascii="Times New Roman" w:hAnsi="Times New Roman" w:cs="Times New Roman"/>
          <w:sz w:val="24"/>
          <w:szCs w:val="24"/>
        </w:rPr>
      </w:pPr>
    </w:p>
    <w:p w14:paraId="6684960F" w14:textId="4A490AB1" w:rsidR="006C65E6" w:rsidRDefault="003E23F7" w:rsidP="00050D99">
      <w:pPr>
        <w:jc w:val="center"/>
        <w:rPr>
          <w:rFonts w:ascii="Times New Roman" w:hAnsi="Times New Roman" w:cs="Times New Roman"/>
          <w:b/>
          <w:caps/>
          <w:color w:val="000000"/>
          <w:sz w:val="24"/>
          <w:szCs w:val="24"/>
          <w:u w:val="single"/>
        </w:rPr>
      </w:pPr>
      <w:r>
        <w:rPr>
          <w:rFonts w:ascii="Times New Roman" w:hAnsi="Times New Roman" w:cs="Times New Roman"/>
          <w:b/>
          <w:caps/>
          <w:color w:val="000000"/>
          <w:sz w:val="24"/>
          <w:szCs w:val="24"/>
          <w:u w:val="single"/>
        </w:rPr>
        <w:t>pacte territorial du conseil regional bourgogne franche-comte</w:t>
      </w:r>
    </w:p>
    <w:p w14:paraId="72E3CC9C" w14:textId="32F1F3D3" w:rsidR="003E23F7" w:rsidRDefault="003E23F7" w:rsidP="00050D99">
      <w:pPr>
        <w:jc w:val="center"/>
        <w:rPr>
          <w:rFonts w:ascii="Times New Roman" w:hAnsi="Times New Roman" w:cs="Times New Roman"/>
          <w:b/>
          <w:caps/>
          <w:color w:val="000000"/>
          <w:sz w:val="24"/>
          <w:szCs w:val="24"/>
          <w:u w:val="single"/>
        </w:rPr>
      </w:pPr>
      <w:r>
        <w:rPr>
          <w:rFonts w:ascii="Times New Roman" w:hAnsi="Times New Roman" w:cs="Times New Roman"/>
          <w:b/>
          <w:caps/>
          <w:color w:val="000000"/>
          <w:sz w:val="24"/>
          <w:szCs w:val="24"/>
          <w:u w:val="single"/>
        </w:rPr>
        <w:t>fonds regional des territoires</w:t>
      </w:r>
    </w:p>
    <w:p w14:paraId="0723AA37" w14:textId="6636C161" w:rsidR="003E23F7" w:rsidRPr="009871B6" w:rsidRDefault="003E23F7" w:rsidP="00050D99">
      <w:pPr>
        <w:jc w:val="center"/>
        <w:rPr>
          <w:rFonts w:ascii="Times New Roman" w:hAnsi="Times New Roman" w:cs="Times New Roman"/>
          <w:b/>
          <w:caps/>
          <w:color w:val="000000"/>
          <w:sz w:val="24"/>
          <w:szCs w:val="24"/>
          <w:u w:val="single"/>
        </w:rPr>
      </w:pPr>
      <w:r>
        <w:rPr>
          <w:rFonts w:ascii="Times New Roman" w:hAnsi="Times New Roman" w:cs="Times New Roman"/>
          <w:b/>
          <w:caps/>
          <w:color w:val="000000"/>
          <w:sz w:val="24"/>
          <w:szCs w:val="24"/>
          <w:u w:val="single"/>
        </w:rPr>
        <w:t>reglement d’APPLICATION LOCALE - cc bresse louhannaise intercom’</w:t>
      </w:r>
    </w:p>
    <w:p w14:paraId="077DA813" w14:textId="77777777" w:rsidR="00955516" w:rsidRDefault="00955516" w:rsidP="00955516">
      <w:pPr>
        <w:autoSpaceDE w:val="0"/>
        <w:autoSpaceDN w:val="0"/>
        <w:adjustRightInd w:val="0"/>
        <w:spacing w:after="0" w:line="240" w:lineRule="auto"/>
        <w:jc w:val="both"/>
        <w:rPr>
          <w:rFonts w:ascii="Calibri" w:hAnsi="Calibri" w:cs="Calibri"/>
          <w:sz w:val="20"/>
          <w:szCs w:val="20"/>
        </w:rPr>
      </w:pPr>
    </w:p>
    <w:p w14:paraId="12FB07E9" w14:textId="280F55D7" w:rsidR="00BA1230" w:rsidRPr="00BA1230" w:rsidRDefault="00BA1230" w:rsidP="00BA1230">
      <w:pPr>
        <w:jc w:val="both"/>
        <w:rPr>
          <w:rFonts w:ascii="Times New Roman" w:hAnsi="Times New Roman" w:cs="Times New Roman"/>
          <w:color w:val="000000"/>
          <w:sz w:val="24"/>
          <w:szCs w:val="24"/>
        </w:rPr>
      </w:pPr>
      <w:r w:rsidRPr="00BA1230">
        <w:rPr>
          <w:rFonts w:ascii="Times New Roman" w:hAnsi="Times New Roman" w:cs="Times New Roman"/>
          <w:color w:val="000000"/>
          <w:sz w:val="24"/>
          <w:szCs w:val="24"/>
        </w:rPr>
        <w:t xml:space="preserve">Les </w:t>
      </w:r>
      <w:r>
        <w:rPr>
          <w:rFonts w:ascii="Times New Roman" w:hAnsi="Times New Roman" w:cs="Times New Roman"/>
          <w:color w:val="000000"/>
          <w:sz w:val="24"/>
          <w:szCs w:val="24"/>
        </w:rPr>
        <w:t>TPE</w:t>
      </w:r>
      <w:r w:rsidRPr="00BA1230">
        <w:rPr>
          <w:rFonts w:ascii="Times New Roman" w:hAnsi="Times New Roman" w:cs="Times New Roman"/>
          <w:color w:val="000000"/>
          <w:sz w:val="24"/>
          <w:szCs w:val="24"/>
        </w:rPr>
        <w:t xml:space="preserve"> de Bourgogne</w:t>
      </w:r>
      <w:r>
        <w:rPr>
          <w:rFonts w:ascii="Times New Roman" w:hAnsi="Times New Roman" w:cs="Times New Roman"/>
          <w:color w:val="000000"/>
          <w:sz w:val="24"/>
          <w:szCs w:val="24"/>
        </w:rPr>
        <w:t xml:space="preserve"> </w:t>
      </w:r>
      <w:r w:rsidRPr="00BA1230">
        <w:rPr>
          <w:rFonts w:ascii="Times New Roman" w:hAnsi="Times New Roman" w:cs="Times New Roman"/>
          <w:color w:val="000000"/>
          <w:sz w:val="24"/>
          <w:szCs w:val="24"/>
        </w:rPr>
        <w:t xml:space="preserve">Franche-Comté, </w:t>
      </w:r>
      <w:r>
        <w:rPr>
          <w:rFonts w:ascii="Times New Roman" w:hAnsi="Times New Roman" w:cs="Times New Roman"/>
          <w:color w:val="000000"/>
          <w:sz w:val="24"/>
          <w:szCs w:val="24"/>
        </w:rPr>
        <w:t>ont été particulièrement impactées par le confinement et la crise sanitaire du COVID-19.</w:t>
      </w:r>
      <w:r w:rsidR="000016E0">
        <w:rPr>
          <w:rFonts w:ascii="Times New Roman" w:hAnsi="Times New Roman" w:cs="Times New Roman"/>
          <w:color w:val="000000"/>
          <w:sz w:val="24"/>
          <w:szCs w:val="24"/>
        </w:rPr>
        <w:t xml:space="preserve"> </w:t>
      </w:r>
      <w:r w:rsidRPr="00BA1230">
        <w:rPr>
          <w:rFonts w:ascii="Times New Roman" w:hAnsi="Times New Roman" w:cs="Times New Roman"/>
          <w:color w:val="000000"/>
          <w:sz w:val="24"/>
          <w:szCs w:val="24"/>
        </w:rPr>
        <w:t>Dans ce contexte, la Région est intervenue de façon massive en complément des mesures prises par l’Etat pour couvrir les besoins urgents de liquid</w:t>
      </w:r>
      <w:r>
        <w:rPr>
          <w:rFonts w:ascii="Times New Roman" w:hAnsi="Times New Roman" w:cs="Times New Roman"/>
          <w:color w:val="000000"/>
          <w:sz w:val="24"/>
          <w:szCs w:val="24"/>
        </w:rPr>
        <w:t>ités</w:t>
      </w:r>
      <w:r w:rsidRPr="00BA1230">
        <w:rPr>
          <w:rFonts w:ascii="Times New Roman" w:hAnsi="Times New Roman" w:cs="Times New Roman"/>
          <w:color w:val="000000"/>
          <w:sz w:val="24"/>
          <w:szCs w:val="24"/>
        </w:rPr>
        <w:t xml:space="preserve"> des </w:t>
      </w:r>
      <w:r>
        <w:rPr>
          <w:rFonts w:ascii="Times New Roman" w:hAnsi="Times New Roman" w:cs="Times New Roman"/>
          <w:color w:val="000000"/>
          <w:sz w:val="24"/>
          <w:szCs w:val="24"/>
        </w:rPr>
        <w:t>TPE</w:t>
      </w:r>
      <w:r w:rsidRPr="00BA1230">
        <w:rPr>
          <w:rFonts w:ascii="Times New Roman" w:hAnsi="Times New Roman" w:cs="Times New Roman"/>
          <w:color w:val="000000"/>
          <w:sz w:val="24"/>
          <w:szCs w:val="24"/>
        </w:rPr>
        <w:t xml:space="preserve"> rencontrant des difficultés conjoncturelles liées à une perte de chiffre d’affaires. </w:t>
      </w:r>
    </w:p>
    <w:p w14:paraId="00158773" w14:textId="77777777" w:rsidR="00BA1230" w:rsidRPr="00BA1230" w:rsidRDefault="00BA1230" w:rsidP="00BA1230">
      <w:pPr>
        <w:jc w:val="both"/>
        <w:rPr>
          <w:rFonts w:ascii="Times New Roman" w:hAnsi="Times New Roman" w:cs="Times New Roman"/>
          <w:color w:val="000000"/>
          <w:sz w:val="24"/>
          <w:szCs w:val="24"/>
        </w:rPr>
      </w:pPr>
      <w:r w:rsidRPr="00BA1230">
        <w:rPr>
          <w:rFonts w:ascii="Times New Roman" w:hAnsi="Times New Roman" w:cs="Times New Roman"/>
          <w:color w:val="000000"/>
          <w:sz w:val="24"/>
          <w:szCs w:val="24"/>
        </w:rPr>
        <w:t xml:space="preserve">Après une période d’urgence, les élus du conseil régional ont souhaité amplifier leur soutien en faveur de l’économie de proximité en associant étroitement les EPCI, au titre de leur compétence en matière de développement économique et pour leur connaissance du tissu des entreprises locales. </w:t>
      </w:r>
    </w:p>
    <w:p w14:paraId="2253B07F" w14:textId="2AB948F4" w:rsidR="00BA1230" w:rsidRPr="00BA1230" w:rsidRDefault="00BA1230" w:rsidP="00BA1230">
      <w:pPr>
        <w:jc w:val="both"/>
        <w:rPr>
          <w:rFonts w:ascii="Times New Roman" w:hAnsi="Times New Roman" w:cs="Times New Roman"/>
          <w:color w:val="000000"/>
          <w:sz w:val="24"/>
          <w:szCs w:val="24"/>
        </w:rPr>
      </w:pPr>
      <w:r w:rsidRPr="00BA1230">
        <w:rPr>
          <w:rFonts w:ascii="Times New Roman" w:hAnsi="Times New Roman" w:cs="Times New Roman"/>
          <w:color w:val="000000"/>
          <w:sz w:val="24"/>
          <w:szCs w:val="24"/>
        </w:rPr>
        <w:t>Il a été</w:t>
      </w:r>
      <w:r>
        <w:rPr>
          <w:rFonts w:ascii="Times New Roman" w:hAnsi="Times New Roman" w:cs="Times New Roman"/>
          <w:color w:val="000000"/>
          <w:sz w:val="24"/>
          <w:szCs w:val="24"/>
        </w:rPr>
        <w:t xml:space="preserve"> décidé de créer le Pacte Régional pour les Territoires en faveur de l’économie proximité. </w:t>
      </w:r>
      <w:r w:rsidRPr="00BA1230">
        <w:rPr>
          <w:rFonts w:ascii="Times New Roman" w:hAnsi="Times New Roman" w:cs="Times New Roman"/>
          <w:color w:val="000000"/>
          <w:sz w:val="24"/>
          <w:szCs w:val="24"/>
        </w:rPr>
        <w:t>Il s’agit de se projeter dans un futur proche et d’amplifier le développement d’une économie de proximité mettant en avant les valeurs et principes suivants :</w:t>
      </w:r>
    </w:p>
    <w:p w14:paraId="39B904B2" w14:textId="08D07E4A" w:rsidR="00BA1230" w:rsidRPr="00BA1230" w:rsidRDefault="00BA1230" w:rsidP="00BA1230">
      <w:pPr>
        <w:pStyle w:val="Paragraphedeliste"/>
        <w:numPr>
          <w:ilvl w:val="0"/>
          <w:numId w:val="18"/>
        </w:numPr>
        <w:jc w:val="both"/>
        <w:rPr>
          <w:rFonts w:ascii="Times New Roman" w:hAnsi="Times New Roman" w:cs="Times New Roman"/>
          <w:color w:val="000000"/>
          <w:sz w:val="24"/>
          <w:szCs w:val="24"/>
        </w:rPr>
      </w:pPr>
      <w:r w:rsidRPr="00BA1230">
        <w:rPr>
          <w:rFonts w:ascii="Times New Roman" w:hAnsi="Times New Roman" w:cs="Times New Roman"/>
          <w:color w:val="000000"/>
          <w:sz w:val="24"/>
          <w:szCs w:val="24"/>
        </w:rPr>
        <w:t>le développement des entreprises de l’économie de proximité sur le territoire notamment les entreprises relevant de l’économie sociale et solidaire ;</w:t>
      </w:r>
    </w:p>
    <w:p w14:paraId="50BB525F" w14:textId="77777777" w:rsidR="00BA1230" w:rsidRDefault="00BA1230" w:rsidP="00BA1230">
      <w:pPr>
        <w:pStyle w:val="Paragraphedeliste"/>
        <w:numPr>
          <w:ilvl w:val="0"/>
          <w:numId w:val="18"/>
        </w:numPr>
        <w:jc w:val="both"/>
        <w:rPr>
          <w:rFonts w:ascii="Times New Roman" w:hAnsi="Times New Roman" w:cs="Times New Roman"/>
          <w:color w:val="000000"/>
          <w:sz w:val="24"/>
          <w:szCs w:val="24"/>
        </w:rPr>
      </w:pPr>
      <w:r>
        <w:rPr>
          <w:rFonts w:ascii="Times New Roman" w:hAnsi="Times New Roman" w:cs="Times New Roman"/>
          <w:color w:val="000000"/>
          <w:sz w:val="24"/>
          <w:szCs w:val="24"/>
        </w:rPr>
        <w:t>l</w:t>
      </w:r>
      <w:r w:rsidRPr="00BA1230">
        <w:rPr>
          <w:rFonts w:ascii="Times New Roman" w:hAnsi="Times New Roman" w:cs="Times New Roman"/>
          <w:color w:val="000000"/>
          <w:sz w:val="24"/>
          <w:szCs w:val="24"/>
        </w:rPr>
        <w:t>a réorganisation et l’adaptation des entreprises, suite à la crise, des modes de production, d’échanges, de commercialisation notamment les usages numériques ;</w:t>
      </w:r>
    </w:p>
    <w:p w14:paraId="7D9500D3" w14:textId="77777777" w:rsidR="00BA1230" w:rsidRDefault="00BA1230" w:rsidP="00BA1230">
      <w:pPr>
        <w:pStyle w:val="Paragraphedeliste"/>
        <w:numPr>
          <w:ilvl w:val="0"/>
          <w:numId w:val="18"/>
        </w:numPr>
        <w:jc w:val="both"/>
        <w:rPr>
          <w:rFonts w:ascii="Times New Roman" w:hAnsi="Times New Roman" w:cs="Times New Roman"/>
          <w:color w:val="000000"/>
          <w:sz w:val="24"/>
          <w:szCs w:val="24"/>
        </w:rPr>
      </w:pPr>
      <w:r w:rsidRPr="00BA1230">
        <w:rPr>
          <w:rFonts w:ascii="Times New Roman" w:hAnsi="Times New Roman" w:cs="Times New Roman"/>
          <w:color w:val="000000"/>
          <w:sz w:val="24"/>
          <w:szCs w:val="24"/>
        </w:rPr>
        <w:t>La valorisation des productions locales et des savoir-faire locaux ;</w:t>
      </w:r>
    </w:p>
    <w:p w14:paraId="793159BF" w14:textId="77777777" w:rsidR="00BA1230" w:rsidRDefault="00BA1230" w:rsidP="00BA1230">
      <w:pPr>
        <w:pStyle w:val="Paragraphedeliste"/>
        <w:numPr>
          <w:ilvl w:val="0"/>
          <w:numId w:val="18"/>
        </w:numPr>
        <w:jc w:val="both"/>
        <w:rPr>
          <w:rFonts w:ascii="Times New Roman" w:hAnsi="Times New Roman" w:cs="Times New Roman"/>
          <w:color w:val="000000"/>
          <w:sz w:val="24"/>
          <w:szCs w:val="24"/>
        </w:rPr>
      </w:pPr>
      <w:r w:rsidRPr="00BA1230">
        <w:rPr>
          <w:rFonts w:ascii="Times New Roman" w:hAnsi="Times New Roman" w:cs="Times New Roman"/>
          <w:color w:val="000000"/>
          <w:sz w:val="24"/>
          <w:szCs w:val="24"/>
        </w:rPr>
        <w:t>le renforcement d’une économie locale durable, résiliente et vertueuse ;</w:t>
      </w:r>
    </w:p>
    <w:p w14:paraId="27F6B715" w14:textId="457710CE" w:rsidR="00BA1230" w:rsidRPr="003A0572" w:rsidRDefault="00BA1230" w:rsidP="00BA1230">
      <w:pPr>
        <w:pStyle w:val="Paragraphedeliste"/>
        <w:numPr>
          <w:ilvl w:val="0"/>
          <w:numId w:val="18"/>
        </w:numPr>
        <w:jc w:val="both"/>
        <w:rPr>
          <w:rFonts w:ascii="Times New Roman" w:hAnsi="Times New Roman" w:cs="Times New Roman"/>
          <w:color w:val="000000"/>
          <w:sz w:val="24"/>
          <w:szCs w:val="24"/>
        </w:rPr>
      </w:pPr>
      <w:r>
        <w:rPr>
          <w:rFonts w:ascii="Times New Roman" w:hAnsi="Times New Roman" w:cs="Times New Roman"/>
          <w:color w:val="000000"/>
          <w:sz w:val="24"/>
          <w:szCs w:val="24"/>
        </w:rPr>
        <w:t>l</w:t>
      </w:r>
      <w:r w:rsidRPr="00BA1230">
        <w:rPr>
          <w:rFonts w:ascii="Times New Roman" w:hAnsi="Times New Roman" w:cs="Times New Roman"/>
          <w:color w:val="000000"/>
          <w:sz w:val="24"/>
          <w:szCs w:val="24"/>
        </w:rPr>
        <w:t>’adaptation et l’atténuation au changement climatique.</w:t>
      </w:r>
    </w:p>
    <w:p w14:paraId="0EA5413C" w14:textId="58158E2C" w:rsidR="00BA1230" w:rsidRDefault="00BA1230" w:rsidP="00346735">
      <w:pPr>
        <w:jc w:val="both"/>
        <w:rPr>
          <w:rFonts w:ascii="Times New Roman" w:hAnsi="Times New Roman" w:cs="Times New Roman"/>
          <w:color w:val="000000"/>
          <w:sz w:val="24"/>
          <w:szCs w:val="24"/>
        </w:rPr>
      </w:pPr>
      <w:r w:rsidRPr="00BA1230">
        <w:rPr>
          <w:rFonts w:ascii="Times New Roman" w:hAnsi="Times New Roman" w:cs="Times New Roman"/>
          <w:color w:val="000000"/>
          <w:sz w:val="24"/>
          <w:szCs w:val="24"/>
        </w:rPr>
        <w:t xml:space="preserve">Le </w:t>
      </w:r>
      <w:r w:rsidR="003A0572">
        <w:rPr>
          <w:rFonts w:ascii="Times New Roman" w:hAnsi="Times New Roman" w:cs="Times New Roman"/>
          <w:color w:val="000000"/>
          <w:sz w:val="24"/>
          <w:szCs w:val="24"/>
        </w:rPr>
        <w:t>P</w:t>
      </w:r>
      <w:r w:rsidRPr="00BA1230">
        <w:rPr>
          <w:rFonts w:ascii="Times New Roman" w:hAnsi="Times New Roman" w:cs="Times New Roman"/>
          <w:color w:val="000000"/>
          <w:sz w:val="24"/>
          <w:szCs w:val="24"/>
        </w:rPr>
        <w:t xml:space="preserve">acte </w:t>
      </w:r>
      <w:r w:rsidR="003A0572">
        <w:rPr>
          <w:rFonts w:ascii="Times New Roman" w:hAnsi="Times New Roman" w:cs="Times New Roman"/>
          <w:color w:val="000000"/>
          <w:sz w:val="24"/>
          <w:szCs w:val="24"/>
        </w:rPr>
        <w:t>R</w:t>
      </w:r>
      <w:r w:rsidRPr="00BA1230">
        <w:rPr>
          <w:rFonts w:ascii="Times New Roman" w:hAnsi="Times New Roman" w:cs="Times New Roman"/>
          <w:color w:val="000000"/>
          <w:sz w:val="24"/>
          <w:szCs w:val="24"/>
        </w:rPr>
        <w:t xml:space="preserve">égional pour les </w:t>
      </w:r>
      <w:r w:rsidR="003A0572">
        <w:rPr>
          <w:rFonts w:ascii="Times New Roman" w:hAnsi="Times New Roman" w:cs="Times New Roman"/>
          <w:color w:val="000000"/>
          <w:sz w:val="24"/>
          <w:szCs w:val="24"/>
        </w:rPr>
        <w:t>T</w:t>
      </w:r>
      <w:r w:rsidRPr="00BA1230">
        <w:rPr>
          <w:rFonts w:ascii="Times New Roman" w:hAnsi="Times New Roman" w:cs="Times New Roman"/>
          <w:color w:val="000000"/>
          <w:sz w:val="24"/>
          <w:szCs w:val="24"/>
        </w:rPr>
        <w:t xml:space="preserve">erritoires en faveur de l’économie de proximité a été adopté par la Région lors de l’assemblée plénière du 29 juin 2020. Il repose sur 2 fonds, complémentaires et indissociables : le fonds en avances remboursables </w:t>
      </w:r>
      <w:r w:rsidR="0009649A" w:rsidRPr="00BA1230">
        <w:rPr>
          <w:rFonts w:ascii="Times New Roman" w:hAnsi="Times New Roman" w:cs="Times New Roman"/>
          <w:color w:val="000000"/>
          <w:sz w:val="24"/>
          <w:szCs w:val="24"/>
          <w:u w:val="single"/>
        </w:rPr>
        <w:t xml:space="preserve">et </w:t>
      </w:r>
      <w:r w:rsidR="0009649A">
        <w:rPr>
          <w:rFonts w:ascii="Times New Roman" w:hAnsi="Times New Roman" w:cs="Times New Roman"/>
          <w:color w:val="000000"/>
          <w:sz w:val="24"/>
          <w:szCs w:val="24"/>
        </w:rPr>
        <w:t>le</w:t>
      </w:r>
      <w:r w:rsidRPr="00BA1230">
        <w:rPr>
          <w:rFonts w:ascii="Times New Roman" w:hAnsi="Times New Roman" w:cs="Times New Roman"/>
          <w:color w:val="000000"/>
          <w:sz w:val="24"/>
          <w:szCs w:val="24"/>
        </w:rPr>
        <w:t xml:space="preserve"> fonds régional des territoires.</w:t>
      </w:r>
    </w:p>
    <w:p w14:paraId="0F37C6A4" w14:textId="64805E1B" w:rsidR="003A0572" w:rsidRDefault="003A0572" w:rsidP="003A0572">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59264" behindDoc="0" locked="0" layoutInCell="1" allowOverlap="1" wp14:anchorId="1BE18EE7" wp14:editId="1C885416">
                <wp:simplePos x="0" y="0"/>
                <wp:positionH relativeFrom="column">
                  <wp:posOffset>1403985</wp:posOffset>
                </wp:positionH>
                <wp:positionV relativeFrom="paragraph">
                  <wp:posOffset>13335</wp:posOffset>
                </wp:positionV>
                <wp:extent cx="3581400" cy="419100"/>
                <wp:effectExtent l="0" t="0" r="19050" b="19050"/>
                <wp:wrapNone/>
                <wp:docPr id="1" name="Rectangle : coins arrondis 1"/>
                <wp:cNvGraphicFramePr/>
                <a:graphic xmlns:a="http://schemas.openxmlformats.org/drawingml/2006/main">
                  <a:graphicData uri="http://schemas.microsoft.com/office/word/2010/wordprocessingShape">
                    <wps:wsp>
                      <wps:cNvSpPr/>
                      <wps:spPr>
                        <a:xfrm>
                          <a:off x="0" y="0"/>
                          <a:ext cx="3581400" cy="419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BFFF96E" w14:textId="598AFD9A" w:rsidR="003A0572" w:rsidRPr="003A0572" w:rsidRDefault="003A0572" w:rsidP="003A0572">
                            <w:pPr>
                              <w:jc w:val="center"/>
                              <w:rPr>
                                <w:b/>
                                <w:bCs/>
                                <w:sz w:val="28"/>
                                <w:szCs w:val="28"/>
                              </w:rPr>
                            </w:pPr>
                            <w:r w:rsidRPr="003A0572">
                              <w:rPr>
                                <w:b/>
                                <w:bCs/>
                                <w:sz w:val="28"/>
                                <w:szCs w:val="28"/>
                              </w:rPr>
                              <w:t>PACTE REGIONAL POUR LES TERRITOIRES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E18EE7" id="Rectangle : coins arrondis 1" o:spid="_x0000_s1026" style="position:absolute;left:0;text-align:left;margin-left:110.55pt;margin-top:1.05pt;width:282pt;height:3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" fillcolor="#5b9bd5 [3204]" strokecolor="#1f4d78 [1604]" strokeweight="1pt">
                <v:stroke joinstyle="miter"/>
                <v:textbox>
                  <w:txbxContent>
                    <w:p w14:paraId="0BFFF96E" w14:textId="598AFD9A" w:rsidR="003A0572" w:rsidRPr="003A0572" w:rsidRDefault="003A0572" w:rsidP="003A0572">
                      <w:pPr>
                        <w:jc w:val="center"/>
                        <w:rPr>
                          <w:b/>
                          <w:bCs/>
                          <w:sz w:val="28"/>
                          <w:szCs w:val="28"/>
                        </w:rPr>
                      </w:pPr>
                      <w:r w:rsidRPr="003A0572">
                        <w:rPr>
                          <w:b/>
                          <w:bCs/>
                          <w:sz w:val="28"/>
                          <w:szCs w:val="28"/>
                        </w:rPr>
                        <w:t>PACTE REGIONAL POUR LES TERRITOIRES</w:t>
                      </w:r>
                    </w:p>
                  </w:txbxContent>
                </v:textbox>
              </v:roundrect>
            </w:pict>
          </mc:Fallback>
        </mc:AlternateContent>
      </w:r>
    </w:p>
    <w:p w14:paraId="58532052" w14:textId="2D34F1C9" w:rsidR="003A0572" w:rsidRDefault="00346735" w:rsidP="003A0572">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55167" behindDoc="0" locked="0" layoutInCell="1" allowOverlap="1" wp14:anchorId="6E46E50F" wp14:editId="4DFC0A12">
                <wp:simplePos x="0" y="0"/>
                <wp:positionH relativeFrom="column">
                  <wp:posOffset>3128010</wp:posOffset>
                </wp:positionH>
                <wp:positionV relativeFrom="paragraph">
                  <wp:posOffset>140335</wp:posOffset>
                </wp:positionV>
                <wp:extent cx="1581150" cy="457200"/>
                <wp:effectExtent l="19050" t="19050" r="19050" b="76200"/>
                <wp:wrapNone/>
                <wp:docPr id="18" name="Connecteur droit avec flèche 18"/>
                <wp:cNvGraphicFramePr/>
                <a:graphic xmlns:a="http://schemas.openxmlformats.org/drawingml/2006/main">
                  <a:graphicData uri="http://schemas.microsoft.com/office/word/2010/wordprocessingShape">
                    <wps:wsp>
                      <wps:cNvCnPr/>
                      <wps:spPr>
                        <a:xfrm>
                          <a:off x="0" y="0"/>
                          <a:ext cx="1581150" cy="457200"/>
                        </a:xfrm>
                        <a:prstGeom prst="straightConnector1">
                          <a:avLst/>
                        </a:prstGeom>
                        <a:ln w="38100">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F8AB21A" id="_x0000_t32" coordsize="21600,21600" o:spt="32" o:oned="t" path="m,l21600,21600e" filled="f">
                <v:path arrowok="t" fillok="f" o:connecttype="none"/>
                <o:lock v:ext="edit" shapetype="t"/>
              </v:shapetype>
              <v:shape id="Connecteur droit avec flèche 18" o:spid="_x0000_s1026" type="#_x0000_t32" style="position:absolute;margin-left:246.3pt;margin-top:11.05pt;width:124.5pt;height:36pt;z-index:2516551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" strokecolor="#44546a [3215]" strokeweight="3pt">
                <v:stroke endarrow="block" joinstyle="miter"/>
              </v:shape>
            </w:pict>
          </mc:Fallback>
        </mc:AlternateContent>
      </w:r>
      <w:r w:rsidR="000016E0">
        <w:rPr>
          <w:rFonts w:ascii="Times New Roman" w:hAnsi="Times New Roman" w:cs="Times New Roman"/>
          <w:noProof/>
          <w:color w:val="000000"/>
          <w:sz w:val="24"/>
          <w:szCs w:val="24"/>
        </w:rPr>
        <mc:AlternateContent>
          <mc:Choice Requires="wps">
            <w:drawing>
              <wp:anchor distT="0" distB="0" distL="114300" distR="114300" simplePos="0" relativeHeight="251654143" behindDoc="0" locked="0" layoutInCell="1" allowOverlap="1" wp14:anchorId="0607789A" wp14:editId="591B3771">
                <wp:simplePos x="0" y="0"/>
                <wp:positionH relativeFrom="column">
                  <wp:posOffset>1589404</wp:posOffset>
                </wp:positionH>
                <wp:positionV relativeFrom="paragraph">
                  <wp:posOffset>140335</wp:posOffset>
                </wp:positionV>
                <wp:extent cx="1598295" cy="457200"/>
                <wp:effectExtent l="38100" t="19050" r="20955" b="76200"/>
                <wp:wrapNone/>
                <wp:docPr id="17" name="Connecteur droit avec flèche 17"/>
                <wp:cNvGraphicFramePr/>
                <a:graphic xmlns:a="http://schemas.openxmlformats.org/drawingml/2006/main">
                  <a:graphicData uri="http://schemas.microsoft.com/office/word/2010/wordprocessingShape">
                    <wps:wsp>
                      <wps:cNvCnPr/>
                      <wps:spPr>
                        <a:xfrm flipH="1">
                          <a:off x="0" y="0"/>
                          <a:ext cx="1598295" cy="457200"/>
                        </a:xfrm>
                        <a:prstGeom prst="straightConnector1">
                          <a:avLst/>
                        </a:prstGeom>
                        <a:ln w="38100">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BD709E" id="Connecteur droit avec flèche 17" o:spid="_x0000_s1026" type="#_x0000_t32" style="position:absolute;margin-left:125.15pt;margin-top:11.05pt;width:125.85pt;height:36pt;flip:x;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" strokecolor="#44546a [3215]" strokeweight="3pt">
                <v:stroke endarrow="block" joinstyle="miter"/>
              </v:shape>
            </w:pict>
          </mc:Fallback>
        </mc:AlternateContent>
      </w:r>
    </w:p>
    <w:p w14:paraId="05FE15AC" w14:textId="1E55233D" w:rsidR="003A0572" w:rsidRDefault="00346735" w:rsidP="003A0572">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62336" behindDoc="0" locked="0" layoutInCell="1" allowOverlap="1" wp14:anchorId="215123DF" wp14:editId="042AE144">
                <wp:simplePos x="0" y="0"/>
                <wp:positionH relativeFrom="column">
                  <wp:posOffset>3680460</wp:posOffset>
                </wp:positionH>
                <wp:positionV relativeFrom="paragraph">
                  <wp:posOffset>241935</wp:posOffset>
                </wp:positionV>
                <wp:extent cx="2295525" cy="485775"/>
                <wp:effectExtent l="0" t="0" r="28575" b="28575"/>
                <wp:wrapNone/>
                <wp:docPr id="6" name="Rectangle : coins arrondis 6"/>
                <wp:cNvGraphicFramePr/>
                <a:graphic xmlns:a="http://schemas.openxmlformats.org/drawingml/2006/main">
                  <a:graphicData uri="http://schemas.microsoft.com/office/word/2010/wordprocessingShape">
                    <wps:wsp>
                      <wps:cNvSpPr/>
                      <wps:spPr>
                        <a:xfrm>
                          <a:off x="0" y="0"/>
                          <a:ext cx="2295525" cy="4857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8164525" w14:textId="0B720201" w:rsidR="003A0572" w:rsidRDefault="003A0572" w:rsidP="003A0572">
                            <w:pPr>
                              <w:jc w:val="center"/>
                            </w:pPr>
                            <w:r>
                              <w:t>Fonds Régional d’Avances Remboursables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5123DF" id="Rectangle : coins arrondis 6" o:spid="_x0000_s1027" style="position:absolute;left:0;text-align:left;margin-left:289.8pt;margin-top:19.05pt;width:180.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" fillcolor="#5b9bd5 [3204]" strokecolor="#1f4d78 [1604]" strokeweight="1pt">
                <v:stroke joinstyle="miter"/>
                <v:textbox>
                  <w:txbxContent>
                    <w:p w14:paraId="38164525" w14:textId="0B720201" w:rsidR="003A0572" w:rsidRDefault="003A0572" w:rsidP="003A0572">
                      <w:pPr>
                        <w:jc w:val="center"/>
                      </w:pPr>
                      <w:r>
                        <w:t>Fonds Régional d’Avances Remboursables</w:t>
                      </w:r>
                    </w:p>
                  </w:txbxContent>
                </v:textbox>
              </v:roundrect>
            </w:pict>
          </mc:Fallback>
        </mc:AlternateContent>
      </w:r>
    </w:p>
    <w:p w14:paraId="20DF5B09" w14:textId="009387B1" w:rsidR="003A0572" w:rsidRDefault="00346735" w:rsidP="003A0572">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60288" behindDoc="0" locked="0" layoutInCell="1" allowOverlap="1" wp14:anchorId="01310769" wp14:editId="7C10A0CD">
                <wp:simplePos x="0" y="0"/>
                <wp:positionH relativeFrom="column">
                  <wp:posOffset>489585</wp:posOffset>
                </wp:positionH>
                <wp:positionV relativeFrom="paragraph">
                  <wp:posOffset>18415</wp:posOffset>
                </wp:positionV>
                <wp:extent cx="2295525" cy="361950"/>
                <wp:effectExtent l="0" t="0" r="28575" b="19050"/>
                <wp:wrapNone/>
                <wp:docPr id="5" name="Rectangle : coins arrondis 5"/>
                <wp:cNvGraphicFramePr/>
                <a:graphic xmlns:a="http://schemas.openxmlformats.org/drawingml/2006/main">
                  <a:graphicData uri="http://schemas.microsoft.com/office/word/2010/wordprocessingShape">
                    <wps:wsp>
                      <wps:cNvSpPr/>
                      <wps:spPr>
                        <a:xfrm>
                          <a:off x="0" y="0"/>
                          <a:ext cx="2295525"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B481B55" w14:textId="6EA80093" w:rsidR="003A0572" w:rsidRDefault="003A0572" w:rsidP="003A0572">
                            <w:pPr>
                              <w:jc w:val="center"/>
                            </w:pPr>
                            <w:r>
                              <w:t>Fonds Régional des Territoires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1310769" id="Rectangle : coins arrondis 5" o:spid="_x0000_s1028" style="position:absolute;left:0;text-align:left;margin-left:38.55pt;margin-top:1.45pt;width:180.75pt;height:2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" fillcolor="#5b9bd5 [3204]" strokecolor="#1f4d78 [1604]" strokeweight="1pt">
                <v:stroke joinstyle="miter"/>
                <v:textbox>
                  <w:txbxContent>
                    <w:p w14:paraId="7B481B55" w14:textId="6EA80093" w:rsidR="003A0572" w:rsidRDefault="003A0572" w:rsidP="003A0572">
                      <w:pPr>
                        <w:jc w:val="center"/>
                      </w:pPr>
                      <w:r>
                        <w:t>Fonds Régional des Territoires</w:t>
                      </w:r>
                    </w:p>
                  </w:txbxContent>
                </v:textbox>
              </v:roundrect>
            </w:pict>
          </mc:Fallback>
        </mc:AlternateContent>
      </w:r>
    </w:p>
    <w:p w14:paraId="22F1D986" w14:textId="699FE44F" w:rsidR="003A0572" w:rsidRDefault="0009649A" w:rsidP="003A0572">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56191" behindDoc="0" locked="0" layoutInCell="1" allowOverlap="1" wp14:anchorId="594F6A06" wp14:editId="36069FD0">
                <wp:simplePos x="0" y="0"/>
                <wp:positionH relativeFrom="column">
                  <wp:posOffset>4804410</wp:posOffset>
                </wp:positionH>
                <wp:positionV relativeFrom="paragraph">
                  <wp:posOffset>59054</wp:posOffset>
                </wp:positionV>
                <wp:extent cx="45719" cy="1666875"/>
                <wp:effectExtent l="57150" t="19050" r="69215" b="47625"/>
                <wp:wrapNone/>
                <wp:docPr id="19" name="Connecteur droit avec flèche 19"/>
                <wp:cNvGraphicFramePr/>
                <a:graphic xmlns:a="http://schemas.openxmlformats.org/drawingml/2006/main">
                  <a:graphicData uri="http://schemas.microsoft.com/office/word/2010/wordprocessingShape">
                    <wps:wsp>
                      <wps:cNvCnPr/>
                      <wps:spPr>
                        <a:xfrm>
                          <a:off x="0" y="0"/>
                          <a:ext cx="45719" cy="1666875"/>
                        </a:xfrm>
                        <a:prstGeom prst="straightConnector1">
                          <a:avLst/>
                        </a:prstGeom>
                        <a:ln w="38100">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2D14AEE" id="_x0000_t32" coordsize="21600,21600" o:spt="32" o:oned="t" path="m,l21600,21600e" filled="f">
                <v:path arrowok="t" fillok="f" o:connecttype="none"/>
                <o:lock v:ext="edit" shapetype="t"/>
              </v:shapetype>
              <v:shape id="Connecteur droit avec flèche 19" o:spid="_x0000_s1026" type="#_x0000_t32" style="position:absolute;margin-left:378.3pt;margin-top:4.65pt;width:3.6pt;height:131.2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" strokecolor="#44546a [3215]" strokeweight="3pt">
                <v:stroke endarrow="block" joinstyle="miter"/>
              </v:shape>
            </w:pict>
          </mc:Fallback>
        </mc:AlternateContent>
      </w:r>
      <w:r w:rsidR="00346735">
        <w:rPr>
          <w:rFonts w:ascii="Times New Roman" w:hAnsi="Times New Roman" w:cs="Times New Roman"/>
          <w:noProof/>
          <w:color w:val="000000"/>
          <w:sz w:val="24"/>
          <w:szCs w:val="24"/>
        </w:rPr>
        <mc:AlternateContent>
          <mc:Choice Requires="wps">
            <w:drawing>
              <wp:anchor distT="0" distB="0" distL="114300" distR="114300" simplePos="0" relativeHeight="251658239" behindDoc="0" locked="0" layoutInCell="1" allowOverlap="1" wp14:anchorId="33D4060C" wp14:editId="24F5D408">
                <wp:simplePos x="0" y="0"/>
                <wp:positionH relativeFrom="column">
                  <wp:posOffset>632459</wp:posOffset>
                </wp:positionH>
                <wp:positionV relativeFrom="paragraph">
                  <wp:posOffset>59055</wp:posOffset>
                </wp:positionV>
                <wp:extent cx="771525" cy="1676400"/>
                <wp:effectExtent l="57150" t="19050" r="28575" b="38100"/>
                <wp:wrapNone/>
                <wp:docPr id="21" name="Connecteur droit avec flèche 21"/>
                <wp:cNvGraphicFramePr/>
                <a:graphic xmlns:a="http://schemas.openxmlformats.org/drawingml/2006/main">
                  <a:graphicData uri="http://schemas.microsoft.com/office/word/2010/wordprocessingShape">
                    <wps:wsp>
                      <wps:cNvCnPr/>
                      <wps:spPr>
                        <a:xfrm flipH="1">
                          <a:off x="0" y="0"/>
                          <a:ext cx="771525" cy="1676400"/>
                        </a:xfrm>
                        <a:prstGeom prst="straightConnector1">
                          <a:avLst/>
                        </a:prstGeom>
                        <a:ln w="38100">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D49CAD" id="Connecteur droit avec flèche 21" o:spid="_x0000_s1026" type="#_x0000_t32" style="position:absolute;margin-left:49.8pt;margin-top:4.65pt;width:60.75pt;height:132pt;flip:x;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" strokecolor="#44546a [3215]" strokeweight="3pt">
                <v:stroke endarrow="block" joinstyle="miter"/>
              </v:shape>
            </w:pict>
          </mc:Fallback>
        </mc:AlternateContent>
      </w:r>
      <w:r w:rsidR="00346735">
        <w:rPr>
          <w:rFonts w:ascii="Times New Roman" w:hAnsi="Times New Roman" w:cs="Times New Roman"/>
          <w:noProof/>
          <w:color w:val="000000"/>
          <w:sz w:val="24"/>
          <w:szCs w:val="24"/>
        </w:rPr>
        <mc:AlternateContent>
          <mc:Choice Requires="wps">
            <w:drawing>
              <wp:anchor distT="0" distB="0" distL="114300" distR="114300" simplePos="0" relativeHeight="251657215" behindDoc="0" locked="0" layoutInCell="1" allowOverlap="1" wp14:anchorId="1AF0AD93" wp14:editId="05D3FE9E">
                <wp:simplePos x="0" y="0"/>
                <wp:positionH relativeFrom="column">
                  <wp:posOffset>1784985</wp:posOffset>
                </wp:positionH>
                <wp:positionV relativeFrom="paragraph">
                  <wp:posOffset>59055</wp:posOffset>
                </wp:positionV>
                <wp:extent cx="781050" cy="1676400"/>
                <wp:effectExtent l="19050" t="19050" r="57150" b="38100"/>
                <wp:wrapNone/>
                <wp:docPr id="20" name="Connecteur droit avec flèche 20"/>
                <wp:cNvGraphicFramePr/>
                <a:graphic xmlns:a="http://schemas.openxmlformats.org/drawingml/2006/main">
                  <a:graphicData uri="http://schemas.microsoft.com/office/word/2010/wordprocessingShape">
                    <wps:wsp>
                      <wps:cNvCnPr/>
                      <wps:spPr>
                        <a:xfrm>
                          <a:off x="0" y="0"/>
                          <a:ext cx="781050" cy="1676400"/>
                        </a:xfrm>
                        <a:prstGeom prst="straightConnector1">
                          <a:avLst/>
                        </a:prstGeom>
                        <a:ln w="38100">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8E3AD7" id="Connecteur droit avec flèche 20" o:spid="_x0000_s1026" type="#_x0000_t32" style="position:absolute;margin-left:140.55pt;margin-top:4.65pt;width:61.5pt;height:132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" strokecolor="#44546a [3215]" strokeweight="3pt">
                <v:stroke endarrow="block" joinstyle="miter"/>
              </v:shape>
            </w:pict>
          </mc:Fallback>
        </mc:AlternateContent>
      </w:r>
      <w:r w:rsidR="00346735">
        <w:rPr>
          <w:rFonts w:ascii="Times New Roman" w:hAnsi="Times New Roman" w:cs="Times New Roman"/>
          <w:noProof/>
          <w:color w:val="000000"/>
          <w:sz w:val="24"/>
          <w:szCs w:val="24"/>
        </w:rPr>
        <mc:AlternateContent>
          <mc:Choice Requires="wps">
            <w:drawing>
              <wp:anchor distT="0" distB="0" distL="114300" distR="114300" simplePos="0" relativeHeight="251673600" behindDoc="0" locked="0" layoutInCell="1" allowOverlap="1" wp14:anchorId="67521DBD" wp14:editId="26294411">
                <wp:simplePos x="0" y="0"/>
                <wp:positionH relativeFrom="column">
                  <wp:posOffset>3984625</wp:posOffset>
                </wp:positionH>
                <wp:positionV relativeFrom="paragraph">
                  <wp:posOffset>141605</wp:posOffset>
                </wp:positionV>
                <wp:extent cx="1704975" cy="466725"/>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1704975" cy="466725"/>
                        </a:xfrm>
                        <a:prstGeom prst="rect">
                          <a:avLst/>
                        </a:prstGeom>
                        <a:noFill/>
                        <a:ln w="6350">
                          <a:noFill/>
                        </a:ln>
                      </wps:spPr>
                      <wps:txbx>
                        <w:txbxContent>
                          <w:p w14:paraId="34DA57B4" w14:textId="343B46C9" w:rsidR="003A0572" w:rsidRDefault="000016E0" w:rsidP="000016E0">
                            <w:pPr>
                              <w:jc w:val="center"/>
                            </w:pPr>
                            <w:r>
                              <w:t>Instruction et gestion : Réseau Initiative - ARDEA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521DBD" id="_x0000_t202" coordsize="21600,21600" o:spt="202" path="m,l,21600r21600,l21600,xe">
                <v:stroke joinstyle="miter"/>
                <v:path gradientshapeok="t" o:connecttype="rect"/>
              </v:shapetype>
              <v:shape id="Zone de texte 16" o:spid="_x0000_s1029" type="#_x0000_t202" style="position:absolute;left:0;text-align:left;margin-left:313.75pt;margin-top:11.15pt;width:134.25pt;height:3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" filled="f" stroked="f" strokeweight=".5pt">
                <v:textbox>
                  <w:txbxContent>
                    <w:p w14:paraId="34DA57B4" w14:textId="343B46C9" w:rsidR="003A0572" w:rsidRDefault="000016E0" w:rsidP="000016E0">
                      <w:pPr>
                        <w:jc w:val="center"/>
                      </w:pPr>
                      <w:bookmarkStart w:id="1" w:name="_GoBack"/>
                      <w:r>
                        <w:t>Instruction et gestion : Réseau Initiative - ARDEA</w:t>
                      </w:r>
                      <w:bookmarkEnd w:id="1"/>
                    </w:p>
                  </w:txbxContent>
                </v:textbox>
              </v:shape>
            </w:pict>
          </mc:Fallback>
        </mc:AlternateContent>
      </w:r>
      <w:r w:rsidR="00346735">
        <w:rPr>
          <w:rFonts w:ascii="Times New Roman" w:hAnsi="Times New Roman" w:cs="Times New Roman"/>
          <w:noProof/>
          <w:color w:val="000000"/>
          <w:sz w:val="24"/>
          <w:szCs w:val="24"/>
        </w:rPr>
        <mc:AlternateContent>
          <mc:Choice Requires="wps">
            <w:drawing>
              <wp:anchor distT="0" distB="0" distL="114300" distR="114300" simplePos="0" relativeHeight="251671552" behindDoc="0" locked="0" layoutInCell="1" allowOverlap="1" wp14:anchorId="1AAEB0E2" wp14:editId="7A49F552">
                <wp:simplePos x="0" y="0"/>
                <wp:positionH relativeFrom="column">
                  <wp:posOffset>-205740</wp:posOffset>
                </wp:positionH>
                <wp:positionV relativeFrom="paragraph">
                  <wp:posOffset>122555</wp:posOffset>
                </wp:positionV>
                <wp:extent cx="3562350" cy="51435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562350" cy="514350"/>
                        </a:xfrm>
                        <a:prstGeom prst="rect">
                          <a:avLst/>
                        </a:prstGeom>
                        <a:noFill/>
                        <a:ln w="6350">
                          <a:noFill/>
                        </a:ln>
                      </wps:spPr>
                      <wps:txbx>
                        <w:txbxContent>
                          <w:p w14:paraId="6D783C8E" w14:textId="7020367C" w:rsidR="003A0572" w:rsidRDefault="003A0572" w:rsidP="000016E0">
                            <w:pPr>
                              <w:jc w:val="center"/>
                            </w:pPr>
                            <w:r>
                              <w:t>Délégation de gestion du fonds aux EPCI</w:t>
                            </w:r>
                            <w:r w:rsidR="000016E0">
                              <w:t xml:space="preserve"> par le Conseil Régional Bourgogne Franche-Comté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EB0E2" id="Zone de texte 14" o:spid="_x0000_s1030" type="#_x0000_t202" style="position:absolute;left:0;text-align:left;margin-left:-16.2pt;margin-top:9.65pt;width:280.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" filled="f" stroked="f" strokeweight=".5pt">
                <v:textbox>
                  <w:txbxContent>
                    <w:p w14:paraId="6D783C8E" w14:textId="7020367C" w:rsidR="003A0572" w:rsidRDefault="003A0572" w:rsidP="000016E0">
                      <w:pPr>
                        <w:jc w:val="center"/>
                      </w:pPr>
                      <w:r>
                        <w:t>Délégation de gestion du fonds aux EPCI</w:t>
                      </w:r>
                      <w:r w:rsidR="000016E0">
                        <w:t xml:space="preserve"> par le Conseil Régional Bourgogne Franche-Comté</w:t>
                      </w:r>
                    </w:p>
                  </w:txbxContent>
                </v:textbox>
              </v:shape>
            </w:pict>
          </mc:Fallback>
        </mc:AlternateContent>
      </w:r>
    </w:p>
    <w:p w14:paraId="37A15AC1" w14:textId="0F8F0201" w:rsidR="003A0572" w:rsidRDefault="00346735" w:rsidP="003A0572">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63360" behindDoc="0" locked="0" layoutInCell="1" allowOverlap="1" wp14:anchorId="149A1CA7" wp14:editId="21184D8C">
                <wp:simplePos x="0" y="0"/>
                <wp:positionH relativeFrom="column">
                  <wp:posOffset>-117475</wp:posOffset>
                </wp:positionH>
                <wp:positionV relativeFrom="paragraph">
                  <wp:posOffset>302895</wp:posOffset>
                </wp:positionV>
                <wp:extent cx="1710000" cy="882000"/>
                <wp:effectExtent l="0" t="0" r="24130" b="13970"/>
                <wp:wrapNone/>
                <wp:docPr id="9" name="Rectangle 9"/>
                <wp:cNvGraphicFramePr/>
                <a:graphic xmlns:a="http://schemas.openxmlformats.org/drawingml/2006/main">
                  <a:graphicData uri="http://schemas.microsoft.com/office/word/2010/wordprocessingShape">
                    <wps:wsp>
                      <wps:cNvSpPr/>
                      <wps:spPr>
                        <a:xfrm>
                          <a:off x="0" y="0"/>
                          <a:ext cx="1710000" cy="88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510E1C9" w14:textId="4B74ADFD" w:rsidR="003A0572" w:rsidRPr="000016E0" w:rsidRDefault="003A0572" w:rsidP="003A0572">
                            <w:pPr>
                              <w:jc w:val="center"/>
                              <w:rPr>
                                <w:b/>
                                <w:bCs/>
                                <w:sz w:val="24"/>
                                <w:szCs w:val="24"/>
                              </w:rPr>
                            </w:pPr>
                            <w:r w:rsidRPr="000016E0">
                              <w:rPr>
                                <w:b/>
                                <w:bCs/>
                                <w:sz w:val="24"/>
                                <w:szCs w:val="24"/>
                              </w:rPr>
                              <w:t>1 RI volet entrepris</w:t>
                            </w:r>
                            <w:r w:rsidR="000016E0" w:rsidRPr="000016E0">
                              <w:rPr>
                                <w:b/>
                                <w:bCs/>
                                <w:sz w:val="24"/>
                                <w:szCs w:val="24"/>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9A1CA7" id="Rectangle 9" o:spid="_x0000_s1031" style="position:absolute;left:0;text-align:left;margin-left:-9.25pt;margin-top:23.85pt;width:134.65pt;height:69.4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" fillcolor="#5b9bd5 [3204]" strokecolor="#1f4d78 [1604]" strokeweight="1pt">
                <v:textbox>
                  <w:txbxContent>
                    <w:p w14:paraId="2510E1C9" w14:textId="4B74ADFD" w:rsidR="003A0572" w:rsidRPr="000016E0" w:rsidRDefault="003A0572" w:rsidP="003A0572">
                      <w:pPr>
                        <w:jc w:val="center"/>
                        <w:rPr>
                          <w:b/>
                          <w:bCs/>
                          <w:sz w:val="24"/>
                          <w:szCs w:val="24"/>
                        </w:rPr>
                      </w:pPr>
                      <w:r w:rsidRPr="000016E0">
                        <w:rPr>
                          <w:b/>
                          <w:bCs/>
                          <w:sz w:val="24"/>
                          <w:szCs w:val="24"/>
                        </w:rPr>
                        <w:t>1 RI volet entrepris</w:t>
                      </w:r>
                      <w:r w:rsidR="000016E0" w:rsidRPr="000016E0">
                        <w:rPr>
                          <w:b/>
                          <w:bCs/>
                          <w:sz w:val="24"/>
                          <w:szCs w:val="24"/>
                        </w:rPr>
                        <w:t>e</w:t>
                      </w:r>
                    </w:p>
                  </w:txbxContent>
                </v:textbox>
              </v:rect>
            </w:pict>
          </mc:Fallback>
        </mc:AlternateContent>
      </w:r>
    </w:p>
    <w:p w14:paraId="2155CAF3" w14:textId="7C4C95B5" w:rsidR="003A0572" w:rsidRDefault="00346735" w:rsidP="003A0572">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67456" behindDoc="0" locked="0" layoutInCell="1" allowOverlap="1" wp14:anchorId="0038719F" wp14:editId="35C6C379">
                <wp:simplePos x="0" y="0"/>
                <wp:positionH relativeFrom="column">
                  <wp:posOffset>3985260</wp:posOffset>
                </wp:positionH>
                <wp:positionV relativeFrom="paragraph">
                  <wp:posOffset>21590</wp:posOffset>
                </wp:positionV>
                <wp:extent cx="1709420" cy="881380"/>
                <wp:effectExtent l="0" t="0" r="24130" b="13970"/>
                <wp:wrapNone/>
                <wp:docPr id="11" name="Rectangle 11"/>
                <wp:cNvGraphicFramePr/>
                <a:graphic xmlns:a="http://schemas.openxmlformats.org/drawingml/2006/main">
                  <a:graphicData uri="http://schemas.microsoft.com/office/word/2010/wordprocessingShape">
                    <wps:wsp>
                      <wps:cNvSpPr/>
                      <wps:spPr>
                        <a:xfrm>
                          <a:off x="0" y="0"/>
                          <a:ext cx="1709420" cy="8813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41C8A2B" w14:textId="48DB1910" w:rsidR="003A0572" w:rsidRDefault="003A0572" w:rsidP="003A0572">
                            <w:pPr>
                              <w:jc w:val="center"/>
                            </w:pPr>
                            <w:r>
                              <w:t>1 RI fon</w:t>
                            </w:r>
                            <w:r w:rsidR="000016E0">
                              <w:t>d</w:t>
                            </w:r>
                            <w:r>
                              <w:t>s d’avance remboursable à la consolidation de la trésorerie des TPE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38719F" id="Rectangle 11" o:spid="_x0000_s1032" style="position:absolute;left:0;text-align:left;margin-left:313.8pt;margin-top:1.7pt;width:134.6pt;height:69.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" fillcolor="#5b9bd5 [3204]" strokecolor="#1f4d78 [1604]" strokeweight="1pt">
                <v:textbox>
                  <w:txbxContent>
                    <w:p w14:paraId="241C8A2B" w14:textId="48DB1910" w:rsidR="003A0572" w:rsidRDefault="003A0572" w:rsidP="003A0572">
                      <w:pPr>
                        <w:jc w:val="center"/>
                      </w:pPr>
                      <w:r>
                        <w:t>1 RI fon</w:t>
                      </w:r>
                      <w:r w:rsidR="000016E0">
                        <w:t>d</w:t>
                      </w:r>
                      <w:r>
                        <w:t>s d’avance remboursable à la consolidation de la trésorerie des TPE</w:t>
                      </w:r>
                    </w:p>
                  </w:txbxContent>
                </v:textbox>
              </v:rect>
            </w:pict>
          </mc:Fallback>
        </mc:AlternateContent>
      </w:r>
      <w:r>
        <w:rPr>
          <w:rFonts w:ascii="Times New Roman" w:hAnsi="Times New Roman" w:cs="Times New Roman"/>
          <w:noProof/>
          <w:color w:val="000000"/>
          <w:sz w:val="24"/>
          <w:szCs w:val="24"/>
        </w:rPr>
        <mc:AlternateContent>
          <mc:Choice Requires="wps">
            <w:drawing>
              <wp:anchor distT="0" distB="0" distL="114300" distR="114300" simplePos="0" relativeHeight="251665408" behindDoc="0" locked="0" layoutInCell="1" allowOverlap="1" wp14:anchorId="77DEC781" wp14:editId="43DFB2FF">
                <wp:simplePos x="0" y="0"/>
                <wp:positionH relativeFrom="column">
                  <wp:posOffset>1651635</wp:posOffset>
                </wp:positionH>
                <wp:positionV relativeFrom="paragraph">
                  <wp:posOffset>12065</wp:posOffset>
                </wp:positionV>
                <wp:extent cx="1710000" cy="882000"/>
                <wp:effectExtent l="0" t="0" r="24130" b="13970"/>
                <wp:wrapNone/>
                <wp:docPr id="10" name="Rectangle 10"/>
                <wp:cNvGraphicFramePr/>
                <a:graphic xmlns:a="http://schemas.openxmlformats.org/drawingml/2006/main">
                  <a:graphicData uri="http://schemas.microsoft.com/office/word/2010/wordprocessingShape">
                    <wps:wsp>
                      <wps:cNvSpPr/>
                      <wps:spPr>
                        <a:xfrm>
                          <a:off x="0" y="0"/>
                          <a:ext cx="1710000" cy="88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AC1AB3" w14:textId="56438EE3" w:rsidR="003A0572" w:rsidRPr="000016E0" w:rsidRDefault="003A0572" w:rsidP="003A0572">
                            <w:pPr>
                              <w:jc w:val="center"/>
                              <w:rPr>
                                <w:b/>
                                <w:bCs/>
                                <w:sz w:val="24"/>
                                <w:szCs w:val="24"/>
                              </w:rPr>
                            </w:pPr>
                            <w:r w:rsidRPr="000016E0">
                              <w:rPr>
                                <w:b/>
                                <w:bCs/>
                                <w:sz w:val="24"/>
                                <w:szCs w:val="24"/>
                              </w:rPr>
                              <w:t>1 RI volet collecti</w:t>
                            </w:r>
                            <w:r w:rsidR="00F46796">
                              <w:rPr>
                                <w:b/>
                                <w:bCs/>
                                <w:sz w:val="24"/>
                                <w:szCs w:val="24"/>
                              </w:rPr>
                              <w:t>vité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DEC781" id="Rectangle 10" o:spid="_x0000_s1033" style="position:absolute;left:0;text-align:left;margin-left:130.05pt;margin-top:.95pt;width:134.65pt;height:69.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" fillcolor="#5b9bd5 [3204]" strokecolor="#1f4d78 [1604]" strokeweight="1pt">
                <v:textbox>
                  <w:txbxContent>
                    <w:p w14:paraId="33AC1AB3" w14:textId="56438EE3" w:rsidR="003A0572" w:rsidRPr="000016E0" w:rsidRDefault="003A0572" w:rsidP="003A0572">
                      <w:pPr>
                        <w:jc w:val="center"/>
                        <w:rPr>
                          <w:b/>
                          <w:bCs/>
                          <w:sz w:val="24"/>
                          <w:szCs w:val="24"/>
                        </w:rPr>
                      </w:pPr>
                      <w:r w:rsidRPr="000016E0">
                        <w:rPr>
                          <w:b/>
                          <w:bCs/>
                          <w:sz w:val="24"/>
                          <w:szCs w:val="24"/>
                        </w:rPr>
                        <w:t>1 RI volet collecti</w:t>
                      </w:r>
                      <w:r w:rsidR="00F46796">
                        <w:rPr>
                          <w:b/>
                          <w:bCs/>
                          <w:sz w:val="24"/>
                          <w:szCs w:val="24"/>
                        </w:rPr>
                        <w:t>vité</w:t>
                      </w:r>
                    </w:p>
                  </w:txbxContent>
                </v:textbox>
              </v:rect>
            </w:pict>
          </mc:Fallback>
        </mc:AlternateContent>
      </w:r>
    </w:p>
    <w:p w14:paraId="0305B02A" w14:textId="2FDFB271" w:rsidR="003A0572" w:rsidRDefault="003A0572" w:rsidP="003A0572">
      <w:pPr>
        <w:jc w:val="both"/>
        <w:rPr>
          <w:rFonts w:ascii="Times New Roman" w:hAnsi="Times New Roman" w:cs="Times New Roman"/>
          <w:color w:val="000000"/>
          <w:sz w:val="24"/>
          <w:szCs w:val="24"/>
        </w:rPr>
      </w:pPr>
    </w:p>
    <w:p w14:paraId="22E00E5B" w14:textId="21A44D47" w:rsidR="003A0572" w:rsidRDefault="003A0572" w:rsidP="003A0572">
      <w:pPr>
        <w:jc w:val="both"/>
        <w:rPr>
          <w:rFonts w:ascii="Times New Roman" w:hAnsi="Times New Roman" w:cs="Times New Roman"/>
          <w:color w:val="000000"/>
          <w:sz w:val="24"/>
          <w:szCs w:val="24"/>
        </w:rPr>
      </w:pPr>
    </w:p>
    <w:p w14:paraId="1D99F83C" w14:textId="2479BC75" w:rsidR="003A0572" w:rsidRDefault="00346735" w:rsidP="003A0572">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70528" behindDoc="0" locked="0" layoutInCell="1" allowOverlap="1" wp14:anchorId="086EBA79" wp14:editId="497AEA8A">
                <wp:simplePos x="0" y="0"/>
                <wp:positionH relativeFrom="column">
                  <wp:posOffset>3989070</wp:posOffset>
                </wp:positionH>
                <wp:positionV relativeFrom="paragraph">
                  <wp:posOffset>269240</wp:posOffset>
                </wp:positionV>
                <wp:extent cx="1704975" cy="704850"/>
                <wp:effectExtent l="0" t="0" r="28575" b="19050"/>
                <wp:wrapNone/>
                <wp:docPr id="13" name="Rectangle : coins arrondis 13"/>
                <wp:cNvGraphicFramePr/>
                <a:graphic xmlns:a="http://schemas.openxmlformats.org/drawingml/2006/main">
                  <a:graphicData uri="http://schemas.microsoft.com/office/word/2010/wordprocessingShape">
                    <wps:wsp>
                      <wps:cNvSpPr/>
                      <wps:spPr>
                        <a:xfrm>
                          <a:off x="0" y="0"/>
                          <a:ext cx="1704975" cy="7048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027DD5" w14:textId="39D3DD16" w:rsidR="000016E0" w:rsidRDefault="000016E0" w:rsidP="000016E0">
                            <w:pPr>
                              <w:jc w:val="center"/>
                            </w:pPr>
                            <w:r>
                              <w:t>Région : 1€/hab.</w:t>
                            </w:r>
                          </w:p>
                          <w:p w14:paraId="0FD57547" w14:textId="4F01786D" w:rsidR="000016E0" w:rsidRDefault="000016E0" w:rsidP="000016E0">
                            <w:pPr>
                              <w:jc w:val="center"/>
                            </w:pPr>
                            <w:r>
                              <w:t>EPCI : 1€ /hab.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6EBA79" id="Rectangle : coins arrondis 13" o:spid="_x0000_s1034" style="position:absolute;left:0;text-align:left;margin-left:314.1pt;margin-top:21.2pt;width:134.25pt;height:5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" fillcolor="#5b9bd5 [3204]" strokecolor="#1f4d78 [1604]" strokeweight="1pt">
                <v:stroke joinstyle="miter"/>
                <v:textbox>
                  <w:txbxContent>
                    <w:p w14:paraId="50027DD5" w14:textId="39D3DD16" w:rsidR="000016E0" w:rsidRDefault="000016E0" w:rsidP="000016E0">
                      <w:pPr>
                        <w:jc w:val="center"/>
                      </w:pPr>
                      <w:r>
                        <w:t>Région : 1€/hab.</w:t>
                      </w:r>
                    </w:p>
                    <w:p w14:paraId="0FD57547" w14:textId="4F01786D" w:rsidR="000016E0" w:rsidRDefault="000016E0" w:rsidP="000016E0">
                      <w:pPr>
                        <w:jc w:val="center"/>
                      </w:pPr>
                      <w:r>
                        <w:t>EPCI : 1€ /hab.</w:t>
                      </w:r>
                    </w:p>
                  </w:txbxContent>
                </v:textbox>
              </v:roundrect>
            </w:pict>
          </mc:Fallback>
        </mc:AlternateContent>
      </w:r>
      <w:r>
        <w:rPr>
          <w:rFonts w:ascii="Times New Roman" w:hAnsi="Times New Roman" w:cs="Times New Roman"/>
          <w:noProof/>
          <w:color w:val="000000"/>
          <w:sz w:val="24"/>
          <w:szCs w:val="24"/>
        </w:rPr>
        <mc:AlternateContent>
          <mc:Choice Requires="wps">
            <w:drawing>
              <wp:anchor distT="0" distB="0" distL="114300" distR="114300" simplePos="0" relativeHeight="251668480" behindDoc="0" locked="0" layoutInCell="1" allowOverlap="1" wp14:anchorId="140959F7" wp14:editId="6D3F9145">
                <wp:simplePos x="0" y="0"/>
                <wp:positionH relativeFrom="column">
                  <wp:posOffset>-168275</wp:posOffset>
                </wp:positionH>
                <wp:positionV relativeFrom="paragraph">
                  <wp:posOffset>278765</wp:posOffset>
                </wp:positionV>
                <wp:extent cx="3562350" cy="704850"/>
                <wp:effectExtent l="0" t="0" r="19050" b="19050"/>
                <wp:wrapNone/>
                <wp:docPr id="12" name="Rectangle : coins arrondis 12"/>
                <wp:cNvGraphicFramePr/>
                <a:graphic xmlns:a="http://schemas.openxmlformats.org/drawingml/2006/main">
                  <a:graphicData uri="http://schemas.microsoft.com/office/word/2010/wordprocessingShape">
                    <wps:wsp>
                      <wps:cNvSpPr/>
                      <wps:spPr>
                        <a:xfrm>
                          <a:off x="0" y="0"/>
                          <a:ext cx="3562350" cy="7048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E89660A" w14:textId="7011DE1D" w:rsidR="000016E0" w:rsidRDefault="000016E0" w:rsidP="000016E0">
                            <w:pPr>
                              <w:jc w:val="center"/>
                            </w:pPr>
                            <w:r>
                              <w:t>Région : 4€/hab investissement + 1€/hab fonctionnement</w:t>
                            </w:r>
                          </w:p>
                          <w:p w14:paraId="1EAB5903" w14:textId="297AA5F1" w:rsidR="000016E0" w:rsidRDefault="000016E0" w:rsidP="000016E0">
                            <w:pPr>
                              <w:jc w:val="center"/>
                            </w:pPr>
                            <w:r>
                              <w:t>EPCI : 1€/hab. à minima investissement ou fonctionnem.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0959F7" id="Rectangle : coins arrondis 12" o:spid="_x0000_s1035" style="position:absolute;left:0;text-align:left;margin-left:-13.25pt;margin-top:21.95pt;width:280.5pt;height:5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" fillcolor="#5b9bd5 [3204]" strokecolor="#1f4d78 [1604]" strokeweight="1pt">
                <v:stroke joinstyle="miter"/>
                <v:textbox>
                  <w:txbxContent>
                    <w:p w14:paraId="0E89660A" w14:textId="7011DE1D" w:rsidR="000016E0" w:rsidRDefault="000016E0" w:rsidP="000016E0">
                      <w:pPr>
                        <w:jc w:val="center"/>
                      </w:pPr>
                      <w:r>
                        <w:t>Région : 4€/</w:t>
                      </w:r>
                      <w:proofErr w:type="spellStart"/>
                      <w:r>
                        <w:t>hab</w:t>
                      </w:r>
                      <w:proofErr w:type="spellEnd"/>
                      <w:r>
                        <w:t xml:space="preserve"> investissement + 1€/</w:t>
                      </w:r>
                      <w:proofErr w:type="spellStart"/>
                      <w:r>
                        <w:t>hab</w:t>
                      </w:r>
                      <w:proofErr w:type="spellEnd"/>
                      <w:r>
                        <w:t xml:space="preserve"> fonctionnement</w:t>
                      </w:r>
                    </w:p>
                    <w:p w14:paraId="1EAB5903" w14:textId="297AA5F1" w:rsidR="000016E0" w:rsidRDefault="000016E0" w:rsidP="000016E0">
                      <w:pPr>
                        <w:jc w:val="center"/>
                      </w:pPr>
                      <w:r>
                        <w:t xml:space="preserve">EPCI : 1€/hab. à minima investissement ou </w:t>
                      </w:r>
                      <w:proofErr w:type="spellStart"/>
                      <w:r>
                        <w:t>fonctionnem</w:t>
                      </w:r>
                      <w:proofErr w:type="spellEnd"/>
                      <w:r>
                        <w:t>.</w:t>
                      </w:r>
                    </w:p>
                  </w:txbxContent>
                </v:textbox>
              </v:roundrect>
            </w:pict>
          </mc:Fallback>
        </mc:AlternateContent>
      </w:r>
    </w:p>
    <w:p w14:paraId="1BC0299A" w14:textId="2FD96254" w:rsidR="003A0572" w:rsidRDefault="003A0572" w:rsidP="003A0572">
      <w:pPr>
        <w:jc w:val="both"/>
        <w:rPr>
          <w:rFonts w:ascii="Times New Roman" w:hAnsi="Times New Roman" w:cs="Times New Roman"/>
          <w:color w:val="000000"/>
          <w:sz w:val="24"/>
          <w:szCs w:val="24"/>
        </w:rPr>
      </w:pPr>
    </w:p>
    <w:p w14:paraId="419DF3E0" w14:textId="363D6119" w:rsidR="00346735" w:rsidRDefault="00346735" w:rsidP="003A0572">
      <w:pPr>
        <w:jc w:val="both"/>
        <w:rPr>
          <w:rFonts w:ascii="Times New Roman" w:hAnsi="Times New Roman" w:cs="Times New Roman"/>
          <w:color w:val="000000"/>
          <w:sz w:val="24"/>
          <w:szCs w:val="24"/>
        </w:rPr>
      </w:pPr>
    </w:p>
    <w:p w14:paraId="6BC2BA58" w14:textId="18E0E944" w:rsidR="00C27A9D" w:rsidRPr="00C27A9D" w:rsidRDefault="007948F6" w:rsidP="00E163D9">
      <w:pPr>
        <w:tabs>
          <w:tab w:val="left" w:pos="1650"/>
          <w:tab w:val="center" w:pos="4960"/>
        </w:tabs>
        <w:rPr>
          <w:rFonts w:ascii="Times New Roman" w:hAnsi="Times New Roman" w:cs="Times New Roman"/>
          <w:sz w:val="24"/>
          <w:szCs w:val="24"/>
        </w:rPr>
      </w:pPr>
      <w:r>
        <w:rPr>
          <w:rFonts w:ascii="Times New Roman" w:hAnsi="Times New Roman" w:cs="Times New Roman"/>
          <w:sz w:val="24"/>
          <w:szCs w:val="24"/>
        </w:rPr>
        <w:tab/>
      </w:r>
      <w:r w:rsidR="00E163D9">
        <w:rPr>
          <w:rFonts w:ascii="Times New Roman" w:hAnsi="Times New Roman" w:cs="Times New Roman"/>
          <w:sz w:val="24"/>
          <w:szCs w:val="24"/>
        </w:rPr>
        <w:tab/>
      </w:r>
    </w:p>
    <w:p w14:paraId="231FF0AC" w14:textId="1B60C40A" w:rsidR="00E163D9" w:rsidRDefault="00F46796" w:rsidP="009E325B">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Le présent règlement a pour objet de préciser les modalités d’octroi des aides pour le volet entreprise et le volet collectivité du Fonds Régional des Territoires sur le territoire de la CC Bresse Louhannaise Intercom’. Les deux règlements d’interventions</w:t>
      </w:r>
      <w:r w:rsidR="00346735">
        <w:rPr>
          <w:rFonts w:ascii="Times New Roman" w:hAnsi="Times New Roman" w:cs="Times New Roman"/>
          <w:bCs/>
          <w:color w:val="000000"/>
          <w:sz w:val="24"/>
          <w:szCs w:val="24"/>
        </w:rPr>
        <w:t xml:space="preserve"> (RI 40.12 </w:t>
      </w:r>
      <w:r w:rsidR="00E65859">
        <w:rPr>
          <w:rFonts w:ascii="Times New Roman" w:hAnsi="Times New Roman" w:cs="Times New Roman"/>
          <w:bCs/>
          <w:color w:val="000000"/>
          <w:sz w:val="24"/>
          <w:szCs w:val="24"/>
        </w:rPr>
        <w:t>et</w:t>
      </w:r>
      <w:r w:rsidR="00346735">
        <w:rPr>
          <w:rFonts w:ascii="Times New Roman" w:hAnsi="Times New Roman" w:cs="Times New Roman"/>
          <w:bCs/>
          <w:color w:val="000000"/>
          <w:sz w:val="24"/>
          <w:szCs w:val="24"/>
        </w:rPr>
        <w:t xml:space="preserve"> RI 40.11)</w:t>
      </w:r>
      <w:r>
        <w:rPr>
          <w:rFonts w:ascii="Times New Roman" w:hAnsi="Times New Roman" w:cs="Times New Roman"/>
          <w:bCs/>
          <w:color w:val="000000"/>
          <w:sz w:val="24"/>
          <w:szCs w:val="24"/>
        </w:rPr>
        <w:t xml:space="preserve"> sont complétés</w:t>
      </w:r>
      <w:r w:rsidR="00346735">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par le règlement d’application locale qui précise </w:t>
      </w:r>
      <w:r w:rsidR="001377F6">
        <w:rPr>
          <w:rFonts w:ascii="Times New Roman" w:hAnsi="Times New Roman" w:cs="Times New Roman"/>
          <w:bCs/>
          <w:color w:val="000000"/>
          <w:sz w:val="24"/>
          <w:szCs w:val="24"/>
        </w:rPr>
        <w:t xml:space="preserve">leurs contenus </w:t>
      </w:r>
      <w:r>
        <w:rPr>
          <w:rFonts w:ascii="Times New Roman" w:hAnsi="Times New Roman" w:cs="Times New Roman"/>
          <w:bCs/>
          <w:color w:val="000000"/>
          <w:sz w:val="24"/>
          <w:szCs w:val="24"/>
        </w:rPr>
        <w:t xml:space="preserve">sans </w:t>
      </w:r>
      <w:r w:rsidR="001377F6">
        <w:rPr>
          <w:rFonts w:ascii="Times New Roman" w:hAnsi="Times New Roman" w:cs="Times New Roman"/>
          <w:bCs/>
          <w:color w:val="000000"/>
          <w:sz w:val="24"/>
          <w:szCs w:val="24"/>
        </w:rPr>
        <w:t xml:space="preserve">les </w:t>
      </w:r>
      <w:r>
        <w:rPr>
          <w:rFonts w:ascii="Times New Roman" w:hAnsi="Times New Roman" w:cs="Times New Roman"/>
          <w:bCs/>
          <w:color w:val="000000"/>
          <w:sz w:val="24"/>
          <w:szCs w:val="24"/>
        </w:rPr>
        <w:t>remplacer</w:t>
      </w:r>
      <w:r w:rsidR="001377F6">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ni </w:t>
      </w:r>
      <w:r w:rsidR="001377F6">
        <w:rPr>
          <w:rFonts w:ascii="Times New Roman" w:hAnsi="Times New Roman" w:cs="Times New Roman"/>
          <w:bCs/>
          <w:color w:val="000000"/>
          <w:sz w:val="24"/>
          <w:szCs w:val="24"/>
        </w:rPr>
        <w:t xml:space="preserve">les </w:t>
      </w:r>
      <w:r>
        <w:rPr>
          <w:rFonts w:ascii="Times New Roman" w:hAnsi="Times New Roman" w:cs="Times New Roman"/>
          <w:bCs/>
          <w:color w:val="000000"/>
          <w:sz w:val="24"/>
          <w:szCs w:val="24"/>
        </w:rPr>
        <w:t xml:space="preserve">modifier. </w:t>
      </w:r>
    </w:p>
    <w:p w14:paraId="35EC2750" w14:textId="1334FA22" w:rsidR="001377F6" w:rsidRDefault="00E24954" w:rsidP="009E325B">
      <w:pPr>
        <w:jc w:val="both"/>
        <w:rPr>
          <w:rFonts w:ascii="Times New Roman" w:hAnsi="Times New Roman" w:cs="Times New Roman"/>
          <w:b/>
          <w:color w:val="000000"/>
          <w:sz w:val="28"/>
          <w:szCs w:val="28"/>
          <w:u w:val="single"/>
        </w:rPr>
      </w:pPr>
      <w:r>
        <w:rPr>
          <w:rFonts w:ascii="Times New Roman" w:hAnsi="Times New Roman" w:cs="Times New Roman"/>
          <w:b/>
          <w:color w:val="000000"/>
          <w:sz w:val="28"/>
          <w:szCs w:val="28"/>
          <w:u w:val="single"/>
        </w:rPr>
        <w:t>A/ VOLET ENTREPRISE</w:t>
      </w:r>
    </w:p>
    <w:p w14:paraId="47AD1CF8" w14:textId="0A2EF819" w:rsidR="00173170" w:rsidRPr="00173170" w:rsidRDefault="00173170" w:rsidP="009E325B">
      <w:pPr>
        <w:jc w:val="both"/>
        <w:rPr>
          <w:rFonts w:ascii="Times New Roman" w:hAnsi="Times New Roman" w:cs="Times New Roman"/>
          <w:b/>
          <w:color w:val="000000"/>
          <w:sz w:val="24"/>
          <w:szCs w:val="24"/>
          <w:u w:val="single"/>
        </w:rPr>
      </w:pPr>
      <w:r w:rsidRPr="00173170">
        <w:rPr>
          <w:rFonts w:ascii="Times New Roman" w:hAnsi="Times New Roman" w:cs="Times New Roman"/>
          <w:b/>
          <w:color w:val="000000"/>
          <w:sz w:val="24"/>
          <w:szCs w:val="24"/>
          <w:u w:val="single"/>
        </w:rPr>
        <w:t>BASES LEGALES</w:t>
      </w:r>
    </w:p>
    <w:p w14:paraId="130D7627" w14:textId="0053F9A0" w:rsidR="009B085E" w:rsidRDefault="009B085E" w:rsidP="009E325B">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Le régime d’aide retenu pour l’attribution des aides financières est « de minimis » conformément au </w:t>
      </w:r>
      <w:r w:rsidR="004F5E1F">
        <w:rPr>
          <w:rFonts w:ascii="Times New Roman" w:hAnsi="Times New Roman" w:cs="Times New Roman"/>
          <w:bCs/>
          <w:color w:val="000000"/>
          <w:sz w:val="24"/>
          <w:szCs w:val="24"/>
        </w:rPr>
        <w:t>règlement (UE</w:t>
      </w:r>
      <w:r>
        <w:rPr>
          <w:rFonts w:ascii="Times New Roman" w:hAnsi="Times New Roman" w:cs="Times New Roman"/>
          <w:bCs/>
          <w:color w:val="000000"/>
          <w:sz w:val="24"/>
          <w:szCs w:val="24"/>
        </w:rPr>
        <w:t>) n°1407/2013 de la Commission du 18 décembre 2013 relatif à l’application des articles 107 et 108 du traité sur le fonctionnement de l’Union Européenne.</w:t>
      </w:r>
    </w:p>
    <w:p w14:paraId="1564FD19" w14:textId="07CCD241" w:rsidR="00173170" w:rsidRDefault="00173170" w:rsidP="009E325B">
      <w:pPr>
        <w:jc w:val="both"/>
        <w:rPr>
          <w:rFonts w:ascii="Times New Roman" w:hAnsi="Times New Roman" w:cs="Times New Roman"/>
          <w:b/>
          <w:color w:val="000000"/>
          <w:sz w:val="24"/>
          <w:szCs w:val="24"/>
          <w:u w:val="single"/>
        </w:rPr>
      </w:pPr>
      <w:r w:rsidRPr="00173170">
        <w:rPr>
          <w:rFonts w:ascii="Times New Roman" w:hAnsi="Times New Roman" w:cs="Times New Roman"/>
          <w:b/>
          <w:color w:val="000000"/>
          <w:sz w:val="24"/>
          <w:szCs w:val="24"/>
          <w:u w:val="single"/>
        </w:rPr>
        <w:t>MONTANT ET FINANCEMENT</w:t>
      </w:r>
    </w:p>
    <w:p w14:paraId="5145DF0E" w14:textId="2C29497B" w:rsidR="00E65859" w:rsidRPr="00E65859" w:rsidRDefault="00E65859" w:rsidP="00E65859">
      <w:pPr>
        <w:jc w:val="both"/>
        <w:rPr>
          <w:rFonts w:ascii="Times New Roman" w:hAnsi="Times New Roman" w:cs="Times New Roman"/>
          <w:bCs/>
          <w:color w:val="000000"/>
          <w:sz w:val="24"/>
          <w:szCs w:val="24"/>
        </w:rPr>
      </w:pPr>
      <w:r w:rsidRPr="00E65859">
        <w:rPr>
          <w:rFonts w:ascii="Times New Roman" w:hAnsi="Times New Roman" w:cs="Times New Roman"/>
          <w:bCs/>
          <w:color w:val="000000"/>
          <w:sz w:val="24"/>
          <w:szCs w:val="24"/>
        </w:rPr>
        <w:t>Les aides sont attribuées dans la limite de l’enveloppe communautaire.</w:t>
      </w:r>
      <w:r>
        <w:rPr>
          <w:rFonts w:ascii="Times New Roman" w:hAnsi="Times New Roman" w:cs="Times New Roman"/>
          <w:bCs/>
          <w:color w:val="000000"/>
          <w:sz w:val="24"/>
          <w:szCs w:val="24"/>
        </w:rPr>
        <w:t xml:space="preserve"> Elles ne concerneront que des dépenses immobilisables.</w:t>
      </w:r>
    </w:p>
    <w:p w14:paraId="4C61C331" w14:textId="0A2BC9FE" w:rsidR="009B085E" w:rsidRDefault="009B085E" w:rsidP="009E325B">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Le taux d’aide est de </w:t>
      </w:r>
      <w:r w:rsidR="006213E5">
        <w:rPr>
          <w:rFonts w:ascii="Times New Roman" w:hAnsi="Times New Roman" w:cs="Times New Roman"/>
          <w:bCs/>
          <w:color w:val="000000"/>
          <w:sz w:val="24"/>
          <w:szCs w:val="24"/>
        </w:rPr>
        <w:t>30</w:t>
      </w:r>
      <w:r>
        <w:rPr>
          <w:rFonts w:ascii="Times New Roman" w:hAnsi="Times New Roman" w:cs="Times New Roman"/>
          <w:bCs/>
          <w:color w:val="000000"/>
          <w:sz w:val="24"/>
          <w:szCs w:val="24"/>
        </w:rPr>
        <w:t xml:space="preserve"> </w:t>
      </w:r>
      <w:r w:rsidR="004F5E1F">
        <w:rPr>
          <w:rFonts w:ascii="Times New Roman" w:hAnsi="Times New Roman" w:cs="Times New Roman"/>
          <w:bCs/>
          <w:color w:val="000000"/>
          <w:sz w:val="24"/>
          <w:szCs w:val="24"/>
        </w:rPr>
        <w:t>%</w:t>
      </w:r>
      <w:r w:rsidR="009A30A5">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de la dépense présentée et sous respect du plafond d’aide du RI 40.12. </w:t>
      </w:r>
    </w:p>
    <w:p w14:paraId="1659E7CD" w14:textId="4BB146AA" w:rsidR="006213E5" w:rsidRDefault="006213E5" w:rsidP="009E325B">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Il est</w:t>
      </w:r>
      <w:r w:rsidR="00173170">
        <w:rPr>
          <w:rFonts w:ascii="Times New Roman" w:hAnsi="Times New Roman" w:cs="Times New Roman"/>
          <w:bCs/>
          <w:color w:val="000000"/>
          <w:sz w:val="24"/>
          <w:szCs w:val="24"/>
        </w:rPr>
        <w:t xml:space="preserve"> porté à </w:t>
      </w:r>
      <w:r w:rsidR="009A30A5">
        <w:rPr>
          <w:rFonts w:ascii="Times New Roman" w:hAnsi="Times New Roman" w:cs="Times New Roman"/>
          <w:bCs/>
          <w:color w:val="000000"/>
          <w:sz w:val="24"/>
          <w:szCs w:val="24"/>
        </w:rPr>
        <w:t>5</w:t>
      </w:r>
      <w:r w:rsidR="00173170">
        <w:rPr>
          <w:rFonts w:ascii="Times New Roman" w:hAnsi="Times New Roman" w:cs="Times New Roman"/>
          <w:bCs/>
          <w:color w:val="000000"/>
          <w:sz w:val="24"/>
          <w:szCs w:val="24"/>
        </w:rPr>
        <w:t>0</w:t>
      </w:r>
      <w:r>
        <w:rPr>
          <w:rFonts w:ascii="Times New Roman" w:hAnsi="Times New Roman" w:cs="Times New Roman"/>
          <w:bCs/>
          <w:color w:val="000000"/>
          <w:sz w:val="24"/>
          <w:szCs w:val="24"/>
        </w:rPr>
        <w:t xml:space="preserve"> % pour les projets de développement numérique : mise en place de boutique en ligne, création de site internet, système de clik &amp; collect, création d’une application mobile, …</w:t>
      </w:r>
    </w:p>
    <w:p w14:paraId="433AA008" w14:textId="0A4FFDA0" w:rsidR="006213E5" w:rsidRDefault="006213E5" w:rsidP="009E325B">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Il est </w:t>
      </w:r>
      <w:r w:rsidR="00173170">
        <w:rPr>
          <w:rFonts w:ascii="Times New Roman" w:hAnsi="Times New Roman" w:cs="Times New Roman"/>
          <w:bCs/>
          <w:color w:val="000000"/>
          <w:sz w:val="24"/>
          <w:szCs w:val="24"/>
        </w:rPr>
        <w:t>porté à</w:t>
      </w:r>
      <w:r>
        <w:rPr>
          <w:rFonts w:ascii="Times New Roman" w:hAnsi="Times New Roman" w:cs="Times New Roman"/>
          <w:bCs/>
          <w:color w:val="000000"/>
          <w:sz w:val="24"/>
          <w:szCs w:val="24"/>
        </w:rPr>
        <w:t xml:space="preserve"> 50 % pour les projets d’investissement </w:t>
      </w:r>
      <w:r w:rsidR="002A7B89">
        <w:rPr>
          <w:rFonts w:ascii="Times New Roman" w:hAnsi="Times New Roman" w:cs="Times New Roman"/>
          <w:bCs/>
          <w:color w:val="000000"/>
          <w:sz w:val="24"/>
          <w:szCs w:val="24"/>
        </w:rPr>
        <w:t xml:space="preserve">matériel </w:t>
      </w:r>
      <w:r>
        <w:rPr>
          <w:rFonts w:ascii="Times New Roman" w:hAnsi="Times New Roman" w:cs="Times New Roman"/>
          <w:bCs/>
          <w:color w:val="000000"/>
          <w:sz w:val="24"/>
          <w:szCs w:val="24"/>
        </w:rPr>
        <w:t xml:space="preserve">bénéficiant d’un éco label reconnu : écocert, écolabel </w:t>
      </w:r>
      <w:r w:rsidR="00B6404C">
        <w:rPr>
          <w:rFonts w:ascii="Times New Roman" w:hAnsi="Times New Roman" w:cs="Times New Roman"/>
          <w:bCs/>
          <w:color w:val="000000"/>
          <w:sz w:val="24"/>
          <w:szCs w:val="24"/>
        </w:rPr>
        <w:t xml:space="preserve">européen </w:t>
      </w:r>
      <w:r>
        <w:rPr>
          <w:rFonts w:ascii="Times New Roman" w:hAnsi="Times New Roman" w:cs="Times New Roman"/>
          <w:bCs/>
          <w:color w:val="000000"/>
          <w:sz w:val="24"/>
          <w:szCs w:val="24"/>
        </w:rPr>
        <w:t>NF</w:t>
      </w:r>
      <w:r w:rsidR="00B6404C">
        <w:rPr>
          <w:rFonts w:ascii="Times New Roman" w:hAnsi="Times New Roman" w:cs="Times New Roman"/>
          <w:bCs/>
          <w:color w:val="000000"/>
          <w:sz w:val="24"/>
          <w:szCs w:val="24"/>
        </w:rPr>
        <w:t xml:space="preserve"> </w:t>
      </w:r>
      <w:r w:rsidR="00173170">
        <w:rPr>
          <w:rFonts w:ascii="Times New Roman" w:hAnsi="Times New Roman" w:cs="Times New Roman"/>
          <w:bCs/>
          <w:color w:val="000000"/>
          <w:sz w:val="24"/>
          <w:szCs w:val="24"/>
        </w:rPr>
        <w:t>environnement, …</w:t>
      </w:r>
      <w:r>
        <w:rPr>
          <w:rFonts w:ascii="Times New Roman" w:hAnsi="Times New Roman" w:cs="Times New Roman"/>
          <w:bCs/>
          <w:color w:val="000000"/>
          <w:sz w:val="24"/>
          <w:szCs w:val="24"/>
        </w:rPr>
        <w:t xml:space="preserve"> ou pour les projets permettant de justifier d’une diminution de la consommation énergétique : classement A + ou A++ ou A +++, étude </w:t>
      </w:r>
      <w:r w:rsidR="005614A8">
        <w:rPr>
          <w:rFonts w:ascii="Times New Roman" w:hAnsi="Times New Roman" w:cs="Times New Roman"/>
          <w:bCs/>
          <w:color w:val="000000"/>
          <w:sz w:val="24"/>
          <w:szCs w:val="24"/>
        </w:rPr>
        <w:t>comparative, …</w:t>
      </w:r>
      <w:r w:rsidR="005614A8" w:rsidRPr="005614A8">
        <w:rPr>
          <w:rFonts w:ascii="Times New Roman" w:hAnsi="Times New Roman" w:cs="Times New Roman"/>
          <w:bCs/>
          <w:color w:val="000000"/>
          <w:sz w:val="24"/>
          <w:szCs w:val="24"/>
        </w:rPr>
        <w:t xml:space="preserve"> par rapport à un équipement déjà existant.</w:t>
      </w:r>
    </w:p>
    <w:p w14:paraId="06C7E10B" w14:textId="60B81DC0" w:rsidR="00E24954" w:rsidRDefault="00173170" w:rsidP="00E24954">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Les prestations de service et d’ingénierie (étude, audit, analyse, animation, commercialisation) répondant aux critères d’éligibilité du R</w:t>
      </w:r>
      <w:r w:rsidR="00346735">
        <w:rPr>
          <w:rFonts w:ascii="Times New Roman" w:hAnsi="Times New Roman" w:cs="Times New Roman"/>
          <w:bCs/>
          <w:color w:val="000000"/>
          <w:sz w:val="24"/>
          <w:szCs w:val="24"/>
        </w:rPr>
        <w:t>I</w:t>
      </w:r>
      <w:r>
        <w:rPr>
          <w:rFonts w:ascii="Times New Roman" w:hAnsi="Times New Roman" w:cs="Times New Roman"/>
          <w:bCs/>
          <w:color w:val="000000"/>
          <w:sz w:val="24"/>
          <w:szCs w:val="24"/>
        </w:rPr>
        <w:t xml:space="preserve"> 40.12 sont finançables à hauteur de 30 % de la dépense présentée</w:t>
      </w:r>
      <w:r w:rsidR="00E24954">
        <w:rPr>
          <w:rFonts w:ascii="Times New Roman" w:hAnsi="Times New Roman" w:cs="Times New Roman"/>
          <w:bCs/>
          <w:color w:val="000000"/>
          <w:sz w:val="24"/>
          <w:szCs w:val="24"/>
        </w:rPr>
        <w:t>.</w:t>
      </w:r>
    </w:p>
    <w:p w14:paraId="125A43DE" w14:textId="7351B2E8" w:rsidR="00E65859" w:rsidRDefault="00E65859" w:rsidP="00E24954">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Le montant d’investissement minimum demandé est de 1 500,00 € hors taxes.</w:t>
      </w:r>
    </w:p>
    <w:p w14:paraId="31459BFF" w14:textId="3A66C5C1" w:rsidR="009A30A5" w:rsidRDefault="009A30A5" w:rsidP="00E24954">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Le montant total de l’aide est </w:t>
      </w:r>
      <w:r w:rsidR="00F768FF">
        <w:rPr>
          <w:rFonts w:ascii="Times New Roman" w:hAnsi="Times New Roman" w:cs="Times New Roman"/>
          <w:bCs/>
          <w:color w:val="000000"/>
          <w:sz w:val="24"/>
          <w:szCs w:val="24"/>
        </w:rPr>
        <w:t>plafonné</w:t>
      </w:r>
      <w:r>
        <w:rPr>
          <w:rFonts w:ascii="Times New Roman" w:hAnsi="Times New Roman" w:cs="Times New Roman"/>
          <w:bCs/>
          <w:color w:val="000000"/>
          <w:sz w:val="24"/>
          <w:szCs w:val="24"/>
        </w:rPr>
        <w:t xml:space="preserve"> à 10 000,00 €.</w:t>
      </w:r>
    </w:p>
    <w:p w14:paraId="101705F2" w14:textId="24CCDF0A" w:rsidR="00173170" w:rsidRPr="00173170" w:rsidRDefault="00173170" w:rsidP="009E325B">
      <w:pPr>
        <w:jc w:val="both"/>
        <w:rPr>
          <w:rFonts w:ascii="Times New Roman" w:hAnsi="Times New Roman" w:cs="Times New Roman"/>
          <w:bCs/>
          <w:color w:val="000000"/>
          <w:sz w:val="24"/>
          <w:szCs w:val="24"/>
          <w:u w:val="single"/>
        </w:rPr>
      </w:pPr>
      <w:r w:rsidRPr="00173170">
        <w:rPr>
          <w:rFonts w:ascii="Times New Roman" w:hAnsi="Times New Roman" w:cs="Times New Roman"/>
          <w:bCs/>
          <w:color w:val="000000"/>
          <w:sz w:val="24"/>
          <w:szCs w:val="24"/>
          <w:u w:val="single"/>
        </w:rPr>
        <w:t xml:space="preserve">Dépenses inéligibles </w:t>
      </w:r>
    </w:p>
    <w:p w14:paraId="389A1E0F" w14:textId="5FFF620E" w:rsidR="00E65859" w:rsidRDefault="00B6404C" w:rsidP="00E24954">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Les investissements dans des systèmes de rafraîchissement de l’air (fixe ou mobile) type climatisation ne sont pas éligibles ainsi que l’achat de matériel (fixe ou mobile) de production de chaleur au gaz ou par effet joules</w:t>
      </w:r>
      <w:r w:rsidR="00346735">
        <w:rPr>
          <w:rFonts w:ascii="Times New Roman" w:hAnsi="Times New Roman" w:cs="Times New Roman"/>
          <w:bCs/>
          <w:color w:val="000000"/>
          <w:sz w:val="24"/>
          <w:szCs w:val="24"/>
        </w:rPr>
        <w:t xml:space="preserve"> (radiateur électrique, souffleur d’air chaud, …).</w:t>
      </w:r>
    </w:p>
    <w:p w14:paraId="013223D4" w14:textId="167C0778" w:rsidR="0009649A" w:rsidRDefault="0009649A" w:rsidP="00E24954">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La prise en charge des intérêts d’emprunts déjà versés ou à verser sont inéligibles. </w:t>
      </w:r>
    </w:p>
    <w:p w14:paraId="073CA181" w14:textId="3B525B8F" w:rsidR="00E24954" w:rsidRDefault="00E24954" w:rsidP="009E325B">
      <w:pPr>
        <w:jc w:val="both"/>
        <w:rPr>
          <w:rFonts w:ascii="Times New Roman" w:hAnsi="Times New Roman" w:cs="Times New Roman"/>
          <w:b/>
          <w:color w:val="000000"/>
          <w:sz w:val="24"/>
          <w:szCs w:val="24"/>
          <w:u w:val="single"/>
        </w:rPr>
      </w:pPr>
      <w:r w:rsidRPr="00E24954">
        <w:rPr>
          <w:rFonts w:ascii="Times New Roman" w:hAnsi="Times New Roman" w:cs="Times New Roman"/>
          <w:b/>
          <w:color w:val="000000"/>
          <w:sz w:val="24"/>
          <w:szCs w:val="24"/>
          <w:u w:val="single"/>
        </w:rPr>
        <w:t xml:space="preserve">BENEFICIAIRES </w:t>
      </w:r>
    </w:p>
    <w:p w14:paraId="6052D365" w14:textId="4ECE51FF" w:rsidR="00E24954" w:rsidRPr="00E24954" w:rsidRDefault="00E24954" w:rsidP="00E24954">
      <w:pPr>
        <w:jc w:val="both"/>
        <w:rPr>
          <w:rFonts w:ascii="Times New Roman" w:hAnsi="Times New Roman" w:cs="Times New Roman"/>
          <w:color w:val="000000"/>
          <w:sz w:val="24"/>
          <w:szCs w:val="24"/>
        </w:rPr>
      </w:pPr>
      <w:r w:rsidRPr="00E24954">
        <w:rPr>
          <w:rFonts w:ascii="Times New Roman" w:hAnsi="Times New Roman" w:cs="Times New Roman"/>
          <w:color w:val="000000"/>
          <w:sz w:val="24"/>
          <w:szCs w:val="24"/>
        </w:rPr>
        <w:t>Une entreprise</w:t>
      </w:r>
      <w:r w:rsidR="009A30A5">
        <w:rPr>
          <w:rFonts w:ascii="Times New Roman" w:hAnsi="Times New Roman" w:cs="Times New Roman"/>
          <w:color w:val="000000"/>
          <w:sz w:val="24"/>
          <w:szCs w:val="24"/>
        </w:rPr>
        <w:t>, identifiée par son numéro de SIREN,</w:t>
      </w:r>
      <w:r w:rsidRPr="00E24954">
        <w:rPr>
          <w:rFonts w:ascii="Times New Roman" w:hAnsi="Times New Roman" w:cs="Times New Roman"/>
          <w:color w:val="000000"/>
          <w:sz w:val="24"/>
          <w:szCs w:val="24"/>
        </w:rPr>
        <w:t xml:space="preserve"> ne pourra déposer qu’un seul dossier pour un seul projet pour toute la durée du dispositif, soit jusqu’au 31 décembre 2021. </w:t>
      </w:r>
    </w:p>
    <w:p w14:paraId="598472C6" w14:textId="61568D21" w:rsidR="00173170" w:rsidRPr="00173170" w:rsidRDefault="00173170" w:rsidP="009E325B">
      <w:pPr>
        <w:jc w:val="both"/>
        <w:rPr>
          <w:rFonts w:ascii="Times New Roman" w:hAnsi="Times New Roman" w:cs="Times New Roman"/>
          <w:b/>
          <w:color w:val="000000"/>
          <w:sz w:val="24"/>
          <w:szCs w:val="24"/>
          <w:u w:val="single"/>
        </w:rPr>
      </w:pPr>
      <w:r w:rsidRPr="00173170">
        <w:rPr>
          <w:rFonts w:ascii="Times New Roman" w:hAnsi="Times New Roman" w:cs="Times New Roman"/>
          <w:b/>
          <w:color w:val="000000"/>
          <w:sz w:val="24"/>
          <w:szCs w:val="24"/>
          <w:u w:val="single"/>
        </w:rPr>
        <w:t>PROCEDURE</w:t>
      </w:r>
    </w:p>
    <w:p w14:paraId="67AFF022" w14:textId="46729D87" w:rsidR="004F5E1F" w:rsidRDefault="004F5E1F" w:rsidP="009E325B">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Pour la prise en charge de la part en capital des emprunts liés à des investissements, le demandeur justifiera sa demande par un arrêté des comptes à la date de la demande. La part de capital prise en charge par le volet entreprises sera celle à rembourser à la date de dépôt de la demande.</w:t>
      </w:r>
    </w:p>
    <w:p w14:paraId="52C2AC79" w14:textId="77777777" w:rsidR="00B84309" w:rsidRDefault="004B3EFC" w:rsidP="009E325B">
      <w:pPr>
        <w:jc w:val="both"/>
        <w:rPr>
          <w:rFonts w:ascii="Times New Roman" w:hAnsi="Times New Roman" w:cs="Times New Roman"/>
          <w:bCs/>
          <w:sz w:val="24"/>
          <w:szCs w:val="24"/>
        </w:rPr>
      </w:pPr>
      <w:r w:rsidRPr="001A6E45">
        <w:rPr>
          <w:rFonts w:ascii="Times New Roman" w:hAnsi="Times New Roman" w:cs="Times New Roman"/>
          <w:bCs/>
          <w:sz w:val="24"/>
          <w:szCs w:val="24"/>
        </w:rPr>
        <w:t>En plus des pièces demandées dans le RI 40.12, le demandeur devra fournir</w:t>
      </w:r>
      <w:r w:rsidR="00B84309">
        <w:rPr>
          <w:rFonts w:ascii="Times New Roman" w:hAnsi="Times New Roman" w:cs="Times New Roman"/>
          <w:bCs/>
          <w:sz w:val="24"/>
          <w:szCs w:val="24"/>
        </w:rPr>
        <w:t> :</w:t>
      </w:r>
    </w:p>
    <w:p w14:paraId="361212CB" w14:textId="2F5396C7" w:rsidR="004B3EFC" w:rsidRDefault="004B3EFC" w:rsidP="00B84309">
      <w:pPr>
        <w:pStyle w:val="Paragraphedeliste"/>
        <w:numPr>
          <w:ilvl w:val="0"/>
          <w:numId w:val="18"/>
        </w:numPr>
        <w:jc w:val="both"/>
        <w:rPr>
          <w:rFonts w:ascii="Times New Roman" w:hAnsi="Times New Roman" w:cs="Times New Roman"/>
          <w:bCs/>
          <w:sz w:val="24"/>
          <w:szCs w:val="24"/>
        </w:rPr>
      </w:pPr>
      <w:r w:rsidRPr="00B84309">
        <w:rPr>
          <w:rFonts w:ascii="Times New Roman" w:hAnsi="Times New Roman" w:cs="Times New Roman"/>
          <w:bCs/>
          <w:sz w:val="24"/>
          <w:szCs w:val="24"/>
        </w:rPr>
        <w:lastRenderedPageBreak/>
        <w:t>un argumentaire expliquant la stratégie de développement de son entreprise et la plus-value apportée par l’investissement projeté répond en partie ou totalement aux critères d’éligibilités du RI 40.12.</w:t>
      </w:r>
    </w:p>
    <w:p w14:paraId="17314F42" w14:textId="736B1997" w:rsidR="00B84309" w:rsidRPr="0009649A" w:rsidRDefault="00B84309" w:rsidP="00B84309">
      <w:pPr>
        <w:pStyle w:val="Paragraphedeliste"/>
        <w:numPr>
          <w:ilvl w:val="0"/>
          <w:numId w:val="18"/>
        </w:num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une attestation sur l’honneur listant toutes les aides publiques obtenues par le demandeur au cours des trois </w:t>
      </w:r>
      <w:r w:rsidR="009A30A5">
        <w:rPr>
          <w:rFonts w:ascii="Times New Roman" w:hAnsi="Times New Roman" w:cs="Times New Roman"/>
          <w:bCs/>
          <w:color w:val="000000"/>
          <w:sz w:val="24"/>
          <w:szCs w:val="24"/>
        </w:rPr>
        <w:t>derniers exercices fiscaux et l’année en cours</w:t>
      </w:r>
      <w:r>
        <w:rPr>
          <w:rFonts w:ascii="Times New Roman" w:hAnsi="Times New Roman" w:cs="Times New Roman"/>
          <w:bCs/>
          <w:color w:val="000000"/>
          <w:sz w:val="24"/>
          <w:szCs w:val="24"/>
        </w:rPr>
        <w:t xml:space="preserve"> </w:t>
      </w:r>
      <w:r w:rsidR="009A30A5">
        <w:rPr>
          <w:rFonts w:ascii="Times New Roman" w:hAnsi="Times New Roman" w:cs="Times New Roman"/>
          <w:bCs/>
          <w:color w:val="000000"/>
          <w:sz w:val="24"/>
          <w:szCs w:val="24"/>
        </w:rPr>
        <w:t>lors du</w:t>
      </w:r>
      <w:r>
        <w:rPr>
          <w:rFonts w:ascii="Times New Roman" w:hAnsi="Times New Roman" w:cs="Times New Roman"/>
          <w:bCs/>
          <w:color w:val="000000"/>
          <w:sz w:val="24"/>
          <w:szCs w:val="24"/>
        </w:rPr>
        <w:t xml:space="preserve"> dépôt de la demande. Les Prêts Garantis par l’Etat, les Prêts d’Honneur et les Avances Remboursables sont considérés comme des aides publiques.</w:t>
      </w:r>
    </w:p>
    <w:p w14:paraId="34CC2843" w14:textId="77777777" w:rsidR="00B84309" w:rsidRPr="00B84309" w:rsidRDefault="00B84309" w:rsidP="00B84309">
      <w:pPr>
        <w:pStyle w:val="Paragraphedeliste"/>
        <w:jc w:val="both"/>
        <w:rPr>
          <w:rFonts w:ascii="Times New Roman" w:hAnsi="Times New Roman" w:cs="Times New Roman"/>
          <w:bCs/>
          <w:sz w:val="24"/>
          <w:szCs w:val="24"/>
        </w:rPr>
      </w:pPr>
    </w:p>
    <w:p w14:paraId="68637191" w14:textId="0B92E5F5" w:rsidR="00E24954" w:rsidRDefault="00E24954" w:rsidP="009E325B">
      <w:pPr>
        <w:jc w:val="both"/>
        <w:rPr>
          <w:rFonts w:ascii="Times New Roman" w:hAnsi="Times New Roman" w:cs="Times New Roman"/>
          <w:b/>
          <w:color w:val="000000"/>
          <w:sz w:val="24"/>
          <w:szCs w:val="24"/>
          <w:u w:val="single"/>
        </w:rPr>
      </w:pPr>
      <w:r w:rsidRPr="00E24954">
        <w:rPr>
          <w:rFonts w:ascii="Times New Roman" w:hAnsi="Times New Roman" w:cs="Times New Roman"/>
          <w:b/>
          <w:color w:val="000000"/>
          <w:sz w:val="24"/>
          <w:szCs w:val="24"/>
          <w:u w:val="single"/>
        </w:rPr>
        <w:t>DISPOSITIONS DIVER</w:t>
      </w:r>
      <w:r w:rsidR="00A64F24">
        <w:rPr>
          <w:rFonts w:ascii="Times New Roman" w:hAnsi="Times New Roman" w:cs="Times New Roman"/>
          <w:b/>
          <w:color w:val="000000"/>
          <w:sz w:val="24"/>
          <w:szCs w:val="24"/>
          <w:u w:val="single"/>
        </w:rPr>
        <w:t>S</w:t>
      </w:r>
      <w:r w:rsidRPr="00E24954">
        <w:rPr>
          <w:rFonts w:ascii="Times New Roman" w:hAnsi="Times New Roman" w:cs="Times New Roman"/>
          <w:b/>
          <w:color w:val="000000"/>
          <w:sz w:val="24"/>
          <w:szCs w:val="24"/>
          <w:u w:val="single"/>
        </w:rPr>
        <w:t>ES</w:t>
      </w:r>
    </w:p>
    <w:p w14:paraId="7127B22F" w14:textId="0AB76608" w:rsidR="00A64F24" w:rsidRPr="00A64F24" w:rsidRDefault="00A64F24" w:rsidP="00A64F24">
      <w:pPr>
        <w:jc w:val="both"/>
        <w:rPr>
          <w:rFonts w:ascii="Times New Roman" w:hAnsi="Times New Roman" w:cs="Times New Roman"/>
          <w:color w:val="000000"/>
          <w:sz w:val="24"/>
          <w:szCs w:val="24"/>
        </w:rPr>
      </w:pPr>
      <w:r w:rsidRPr="00A64F24">
        <w:rPr>
          <w:rFonts w:ascii="Times New Roman" w:hAnsi="Times New Roman" w:cs="Times New Roman"/>
          <w:color w:val="000000"/>
          <w:sz w:val="24"/>
          <w:szCs w:val="24"/>
        </w:rPr>
        <w:t>Les investissements matériels ne p</w:t>
      </w:r>
      <w:r w:rsidR="0009649A">
        <w:rPr>
          <w:rFonts w:ascii="Times New Roman" w:hAnsi="Times New Roman" w:cs="Times New Roman"/>
          <w:color w:val="000000"/>
          <w:sz w:val="24"/>
          <w:szCs w:val="24"/>
        </w:rPr>
        <w:t xml:space="preserve">ourront </w:t>
      </w:r>
      <w:r w:rsidRPr="00A64F24">
        <w:rPr>
          <w:rFonts w:ascii="Times New Roman" w:hAnsi="Times New Roman" w:cs="Times New Roman"/>
          <w:color w:val="000000"/>
          <w:sz w:val="24"/>
          <w:szCs w:val="24"/>
        </w:rPr>
        <w:t>pas être revendu durant les 3 années ayant suivi la date d’obtention de l’aide sauf cessation d’activité et</w:t>
      </w:r>
      <w:r w:rsidR="0009649A">
        <w:rPr>
          <w:rFonts w:ascii="Times New Roman" w:hAnsi="Times New Roman" w:cs="Times New Roman"/>
          <w:color w:val="000000"/>
          <w:sz w:val="24"/>
          <w:szCs w:val="24"/>
        </w:rPr>
        <w:t>/ou</w:t>
      </w:r>
      <w:r w:rsidRPr="00A64F24">
        <w:rPr>
          <w:rFonts w:ascii="Times New Roman" w:hAnsi="Times New Roman" w:cs="Times New Roman"/>
          <w:color w:val="000000"/>
          <w:sz w:val="24"/>
          <w:szCs w:val="24"/>
        </w:rPr>
        <w:t xml:space="preserve"> mise en liquidation judiciaire du bénéficiaire.</w:t>
      </w:r>
    </w:p>
    <w:p w14:paraId="3F63EE96" w14:textId="367A4C31" w:rsidR="002A7B89" w:rsidRDefault="00E24954" w:rsidP="00E24954">
      <w:pPr>
        <w:jc w:val="both"/>
        <w:rPr>
          <w:rFonts w:ascii="Times New Roman" w:hAnsi="Times New Roman" w:cs="Times New Roman"/>
          <w:bCs/>
          <w:color w:val="000000"/>
          <w:sz w:val="24"/>
          <w:szCs w:val="24"/>
        </w:rPr>
      </w:pPr>
      <w:r w:rsidRPr="00E24954">
        <w:rPr>
          <w:rFonts w:ascii="Times New Roman" w:hAnsi="Times New Roman" w:cs="Times New Roman"/>
          <w:bCs/>
          <w:color w:val="000000"/>
          <w:sz w:val="24"/>
          <w:szCs w:val="24"/>
        </w:rPr>
        <w:t>Les projets visant à améliorer la visibilité d’</w:t>
      </w:r>
      <w:r w:rsidR="009716C7">
        <w:rPr>
          <w:rFonts w:ascii="Times New Roman" w:hAnsi="Times New Roman" w:cs="Times New Roman"/>
          <w:bCs/>
          <w:color w:val="000000"/>
          <w:sz w:val="24"/>
          <w:szCs w:val="24"/>
        </w:rPr>
        <w:t>entreprises, de commerces, de secteurs commerçants</w:t>
      </w:r>
      <w:r w:rsidRPr="00E24954">
        <w:rPr>
          <w:rFonts w:ascii="Times New Roman" w:hAnsi="Times New Roman" w:cs="Times New Roman"/>
          <w:bCs/>
          <w:color w:val="000000"/>
          <w:sz w:val="24"/>
          <w:szCs w:val="24"/>
        </w:rPr>
        <w:t xml:space="preserve"> par l’installation d’enseigne, pré-enseigne, panneau publicitaire, totem ou bi mâts devront justifier de l’obtention des autorisations d’urbanisme et/ou d</w:t>
      </w:r>
      <w:r w:rsidR="00A64F24">
        <w:rPr>
          <w:rFonts w:ascii="Times New Roman" w:hAnsi="Times New Roman" w:cs="Times New Roman"/>
          <w:bCs/>
          <w:color w:val="000000"/>
          <w:sz w:val="24"/>
          <w:szCs w:val="24"/>
        </w:rPr>
        <w:t>u</w:t>
      </w:r>
      <w:r w:rsidRPr="00E24954">
        <w:rPr>
          <w:rFonts w:ascii="Times New Roman" w:hAnsi="Times New Roman" w:cs="Times New Roman"/>
          <w:bCs/>
          <w:color w:val="000000"/>
          <w:sz w:val="24"/>
          <w:szCs w:val="24"/>
        </w:rPr>
        <w:t xml:space="preserve"> gestionnaire de voirie le cas échéant.</w:t>
      </w:r>
    </w:p>
    <w:p w14:paraId="42AB5889" w14:textId="41EBB08A" w:rsidR="002A7B89" w:rsidRPr="002A7B89" w:rsidRDefault="002A7B89" w:rsidP="002A7B89">
      <w:pPr>
        <w:jc w:val="both"/>
        <w:rPr>
          <w:rFonts w:ascii="Times New Roman" w:hAnsi="Times New Roman" w:cs="Times New Roman"/>
          <w:bCs/>
          <w:color w:val="000000"/>
          <w:sz w:val="24"/>
          <w:szCs w:val="24"/>
        </w:rPr>
      </w:pPr>
      <w:r w:rsidRPr="002A7B89">
        <w:rPr>
          <w:rFonts w:ascii="Times New Roman" w:hAnsi="Times New Roman" w:cs="Times New Roman"/>
          <w:bCs/>
          <w:color w:val="000000"/>
          <w:sz w:val="24"/>
          <w:szCs w:val="24"/>
        </w:rPr>
        <w:t>Le bénéficiaire devra valoriser le financement obtenu en faisant figur</w:t>
      </w:r>
      <w:r w:rsidR="00346735">
        <w:rPr>
          <w:rFonts w:ascii="Times New Roman" w:hAnsi="Times New Roman" w:cs="Times New Roman"/>
          <w:bCs/>
          <w:color w:val="000000"/>
          <w:sz w:val="24"/>
          <w:szCs w:val="24"/>
        </w:rPr>
        <w:t>er</w:t>
      </w:r>
      <w:r w:rsidRPr="002A7B89">
        <w:rPr>
          <w:rFonts w:ascii="Times New Roman" w:hAnsi="Times New Roman" w:cs="Times New Roman"/>
          <w:bCs/>
          <w:color w:val="000000"/>
          <w:sz w:val="24"/>
          <w:szCs w:val="24"/>
        </w:rPr>
        <w:t xml:space="preserve"> sur le bien ou les supports de communication et/ou d’études les logos du Conseil Régional Bourgogne Franche-Comté et de la CC Bresse Louhannaise Intercom’.</w:t>
      </w:r>
    </w:p>
    <w:p w14:paraId="689C2A27" w14:textId="77777777" w:rsidR="002A7B89" w:rsidRPr="002A7B89" w:rsidRDefault="002A7B89" w:rsidP="002A7B89">
      <w:pPr>
        <w:jc w:val="both"/>
        <w:rPr>
          <w:rFonts w:ascii="Times New Roman" w:hAnsi="Times New Roman" w:cs="Times New Roman"/>
          <w:b/>
          <w:bCs/>
          <w:color w:val="000000"/>
          <w:sz w:val="24"/>
          <w:szCs w:val="24"/>
          <w:u w:val="single"/>
        </w:rPr>
      </w:pPr>
      <w:r w:rsidRPr="002A7B89">
        <w:rPr>
          <w:rFonts w:ascii="Times New Roman" w:hAnsi="Times New Roman" w:cs="Times New Roman"/>
          <w:b/>
          <w:bCs/>
          <w:color w:val="000000"/>
          <w:sz w:val="24"/>
          <w:szCs w:val="24"/>
          <w:u w:val="single"/>
        </w:rPr>
        <w:t>VERSEMENT DE L’AIDE</w:t>
      </w:r>
    </w:p>
    <w:p w14:paraId="4A0A03AB" w14:textId="77777777" w:rsidR="002A7B89" w:rsidRPr="002A7B89" w:rsidRDefault="002A7B89" w:rsidP="002A7B89">
      <w:pPr>
        <w:jc w:val="both"/>
        <w:rPr>
          <w:rFonts w:ascii="Times New Roman" w:hAnsi="Times New Roman" w:cs="Times New Roman"/>
          <w:bCs/>
          <w:color w:val="000000"/>
          <w:sz w:val="24"/>
          <w:szCs w:val="24"/>
        </w:rPr>
      </w:pPr>
      <w:r w:rsidRPr="002A7B89">
        <w:rPr>
          <w:rFonts w:ascii="Times New Roman" w:hAnsi="Times New Roman" w:cs="Times New Roman"/>
          <w:bCs/>
          <w:color w:val="000000"/>
          <w:sz w:val="24"/>
          <w:szCs w:val="24"/>
        </w:rPr>
        <w:t>Le versement de l’aide attribuée s’effectuera en une seule fois après transmission des factures certifiées payées et selon les cas :</w:t>
      </w:r>
    </w:p>
    <w:p w14:paraId="7D3B875E" w14:textId="77777777" w:rsidR="002A7B89" w:rsidRPr="002A7B89" w:rsidRDefault="002A7B89" w:rsidP="002A7B89">
      <w:pPr>
        <w:numPr>
          <w:ilvl w:val="0"/>
          <w:numId w:val="16"/>
        </w:numPr>
        <w:jc w:val="both"/>
        <w:rPr>
          <w:rFonts w:ascii="Times New Roman" w:hAnsi="Times New Roman" w:cs="Times New Roman"/>
          <w:bCs/>
          <w:color w:val="000000"/>
          <w:sz w:val="24"/>
          <w:szCs w:val="24"/>
        </w:rPr>
      </w:pPr>
      <w:r w:rsidRPr="002A7B89">
        <w:rPr>
          <w:rFonts w:ascii="Times New Roman" w:hAnsi="Times New Roman" w:cs="Times New Roman"/>
          <w:bCs/>
          <w:color w:val="000000"/>
          <w:sz w:val="24"/>
          <w:szCs w:val="24"/>
        </w:rPr>
        <w:t>pour les prestations d’ingénierie et de services : copie de l’étude réalisée, comptes-rendus, flyers, photographies, articles de presses, ou tout autres documents prouvant la bonne réalisation de la prestation,</w:t>
      </w:r>
    </w:p>
    <w:p w14:paraId="6FC50F97" w14:textId="033F1EF2" w:rsidR="002A7B89" w:rsidRPr="002A7B89" w:rsidRDefault="002A7B89" w:rsidP="002A7B89">
      <w:pPr>
        <w:numPr>
          <w:ilvl w:val="0"/>
          <w:numId w:val="16"/>
        </w:numPr>
        <w:jc w:val="both"/>
        <w:rPr>
          <w:rFonts w:ascii="Times New Roman" w:hAnsi="Times New Roman" w:cs="Times New Roman"/>
          <w:bCs/>
          <w:color w:val="000000"/>
          <w:sz w:val="24"/>
          <w:szCs w:val="24"/>
        </w:rPr>
      </w:pPr>
      <w:r w:rsidRPr="002A7B89">
        <w:rPr>
          <w:rFonts w:ascii="Times New Roman" w:hAnsi="Times New Roman" w:cs="Times New Roman"/>
          <w:bCs/>
          <w:color w:val="000000"/>
          <w:sz w:val="24"/>
          <w:szCs w:val="24"/>
        </w:rPr>
        <w:t>pour les achats matériels avec exigences environnementales : documents du fabricant attestant de l’obtention du label et/ou d</w:t>
      </w:r>
      <w:r w:rsidR="00346735">
        <w:rPr>
          <w:rFonts w:ascii="Times New Roman" w:hAnsi="Times New Roman" w:cs="Times New Roman"/>
          <w:bCs/>
          <w:color w:val="000000"/>
          <w:sz w:val="24"/>
          <w:szCs w:val="24"/>
        </w:rPr>
        <w:t>u</w:t>
      </w:r>
      <w:r w:rsidRPr="002A7B89">
        <w:rPr>
          <w:rFonts w:ascii="Times New Roman" w:hAnsi="Times New Roman" w:cs="Times New Roman"/>
          <w:bCs/>
          <w:color w:val="000000"/>
          <w:sz w:val="24"/>
          <w:szCs w:val="24"/>
        </w:rPr>
        <w:t xml:space="preserve"> niveau de performance énergétique,</w:t>
      </w:r>
    </w:p>
    <w:p w14:paraId="6867C281" w14:textId="11BF1CB3" w:rsidR="002A7B89" w:rsidRDefault="002A7B89" w:rsidP="00E24954">
      <w:pPr>
        <w:numPr>
          <w:ilvl w:val="0"/>
          <w:numId w:val="16"/>
        </w:numPr>
        <w:jc w:val="both"/>
        <w:rPr>
          <w:rFonts w:ascii="Times New Roman" w:hAnsi="Times New Roman" w:cs="Times New Roman"/>
          <w:bCs/>
          <w:color w:val="000000"/>
          <w:sz w:val="24"/>
          <w:szCs w:val="24"/>
        </w:rPr>
      </w:pPr>
      <w:r w:rsidRPr="002A7B89">
        <w:rPr>
          <w:rFonts w:ascii="Times New Roman" w:hAnsi="Times New Roman" w:cs="Times New Roman"/>
          <w:bCs/>
          <w:color w:val="000000"/>
          <w:sz w:val="24"/>
          <w:szCs w:val="24"/>
        </w:rPr>
        <w:t>pour les projets de développement numérique : comptes-rendus, lien vers le site ou l’application, photographies,</w:t>
      </w:r>
      <w:r w:rsidR="00346735">
        <w:rPr>
          <w:rFonts w:ascii="Times New Roman" w:hAnsi="Times New Roman" w:cs="Times New Roman"/>
          <w:bCs/>
          <w:color w:val="000000"/>
          <w:sz w:val="24"/>
          <w:szCs w:val="24"/>
        </w:rPr>
        <w:t xml:space="preserve"> ou tout autre document,…</w:t>
      </w:r>
    </w:p>
    <w:p w14:paraId="18806175" w14:textId="467AA542" w:rsidR="002A7B89" w:rsidRDefault="00BF501A">
      <w:pPr>
        <w:rPr>
          <w:rFonts w:ascii="Times New Roman" w:hAnsi="Times New Roman" w:cs="Times New Roman"/>
          <w:bCs/>
          <w:color w:val="000000"/>
          <w:sz w:val="24"/>
          <w:szCs w:val="24"/>
        </w:rPr>
      </w:pPr>
      <w:r>
        <w:rPr>
          <w:rFonts w:ascii="Times New Roman" w:hAnsi="Times New Roman" w:cs="Times New Roman"/>
          <w:bCs/>
          <w:color w:val="000000"/>
          <w:sz w:val="24"/>
          <w:szCs w:val="24"/>
        </w:rPr>
        <w:t>Les bénéficiaires disposent d’un délai de 6 mois après la date d’octroi de la subvention pour demander le versement de l’aide.</w:t>
      </w:r>
      <w:r w:rsidR="002A7B89">
        <w:rPr>
          <w:rFonts w:ascii="Times New Roman" w:hAnsi="Times New Roman" w:cs="Times New Roman"/>
          <w:bCs/>
          <w:color w:val="000000"/>
          <w:sz w:val="24"/>
          <w:szCs w:val="24"/>
        </w:rPr>
        <w:br w:type="page"/>
      </w:r>
    </w:p>
    <w:p w14:paraId="22C5C722" w14:textId="473D5F5E" w:rsidR="00E24954" w:rsidRPr="00E24954" w:rsidRDefault="002A7B89" w:rsidP="002A7B89">
      <w:pPr>
        <w:rPr>
          <w:rFonts w:ascii="Times New Roman" w:hAnsi="Times New Roman" w:cs="Times New Roman"/>
          <w:bCs/>
          <w:color w:val="000000"/>
          <w:sz w:val="24"/>
          <w:szCs w:val="24"/>
        </w:rPr>
      </w:pPr>
      <w:r>
        <w:rPr>
          <w:rFonts w:ascii="Times New Roman" w:hAnsi="Times New Roman" w:cs="Times New Roman"/>
          <w:b/>
          <w:color w:val="000000"/>
          <w:sz w:val="28"/>
          <w:szCs w:val="28"/>
          <w:u w:val="single"/>
        </w:rPr>
        <w:lastRenderedPageBreak/>
        <w:t>B</w:t>
      </w:r>
      <w:r w:rsidR="00E24954" w:rsidRPr="00E24954">
        <w:rPr>
          <w:rFonts w:ascii="Times New Roman" w:hAnsi="Times New Roman" w:cs="Times New Roman"/>
          <w:b/>
          <w:color w:val="000000"/>
          <w:sz w:val="28"/>
          <w:szCs w:val="28"/>
          <w:u w:val="single"/>
        </w:rPr>
        <w:t xml:space="preserve">/ VOLET </w:t>
      </w:r>
      <w:r w:rsidR="00E24954">
        <w:rPr>
          <w:rFonts w:ascii="Times New Roman" w:hAnsi="Times New Roman" w:cs="Times New Roman"/>
          <w:b/>
          <w:color w:val="000000"/>
          <w:sz w:val="28"/>
          <w:szCs w:val="28"/>
          <w:u w:val="single"/>
        </w:rPr>
        <w:t>COLLECTIVITE</w:t>
      </w:r>
    </w:p>
    <w:p w14:paraId="53D958DE" w14:textId="77777777" w:rsidR="007E3267" w:rsidRPr="007E3267" w:rsidRDefault="007E3267" w:rsidP="007E3267">
      <w:pPr>
        <w:jc w:val="both"/>
        <w:rPr>
          <w:rFonts w:ascii="Times New Roman" w:hAnsi="Times New Roman" w:cs="Times New Roman"/>
          <w:b/>
          <w:color w:val="000000"/>
          <w:sz w:val="24"/>
          <w:szCs w:val="24"/>
          <w:u w:val="single"/>
        </w:rPr>
      </w:pPr>
      <w:r w:rsidRPr="007E3267">
        <w:rPr>
          <w:rFonts w:ascii="Times New Roman" w:hAnsi="Times New Roman" w:cs="Times New Roman"/>
          <w:b/>
          <w:color w:val="000000"/>
          <w:sz w:val="24"/>
          <w:szCs w:val="24"/>
          <w:u w:val="single"/>
        </w:rPr>
        <w:t>BASES LEGALES</w:t>
      </w:r>
    </w:p>
    <w:p w14:paraId="54332AB8" w14:textId="3294BC5C" w:rsidR="007E3267" w:rsidRDefault="007E3267" w:rsidP="007E3267">
      <w:pPr>
        <w:jc w:val="both"/>
        <w:rPr>
          <w:rFonts w:ascii="Times New Roman" w:hAnsi="Times New Roman" w:cs="Times New Roman"/>
          <w:bCs/>
          <w:color w:val="000000"/>
          <w:sz w:val="24"/>
          <w:szCs w:val="24"/>
        </w:rPr>
      </w:pPr>
      <w:r w:rsidRPr="007E3267">
        <w:rPr>
          <w:rFonts w:ascii="Times New Roman" w:hAnsi="Times New Roman" w:cs="Times New Roman"/>
          <w:bCs/>
          <w:color w:val="000000"/>
          <w:sz w:val="24"/>
          <w:szCs w:val="24"/>
        </w:rPr>
        <w:t>Le régime d’aide retenu pour l’attribution des aides financières est « de minimis » conformément au règlement (UE) n°1407/2013 de la Commission du 18 décembre 2013 relatif à l’application des articles 107 et 108 du traité sur le fonctionnement de l’Union Européenne.</w:t>
      </w:r>
    </w:p>
    <w:p w14:paraId="440A9DA2" w14:textId="554448B1" w:rsidR="00367818" w:rsidRDefault="00367818" w:rsidP="00367818">
      <w:pPr>
        <w:jc w:val="both"/>
        <w:rPr>
          <w:rFonts w:ascii="Times New Roman" w:hAnsi="Times New Roman" w:cs="Times New Roman"/>
          <w:b/>
          <w:bCs/>
          <w:color w:val="000000"/>
          <w:sz w:val="24"/>
          <w:szCs w:val="24"/>
          <w:u w:val="single"/>
        </w:rPr>
      </w:pPr>
      <w:r w:rsidRPr="00367818">
        <w:rPr>
          <w:rFonts w:ascii="Times New Roman" w:hAnsi="Times New Roman" w:cs="Times New Roman"/>
          <w:b/>
          <w:bCs/>
          <w:color w:val="000000"/>
          <w:sz w:val="24"/>
          <w:szCs w:val="24"/>
          <w:u w:val="single"/>
        </w:rPr>
        <w:t>MONTANT ET FINANCEMENT</w:t>
      </w:r>
    </w:p>
    <w:p w14:paraId="08633CE8" w14:textId="25DA5348" w:rsidR="00E65859" w:rsidRPr="00E65859" w:rsidRDefault="00E65859" w:rsidP="00367818">
      <w:pPr>
        <w:jc w:val="both"/>
        <w:rPr>
          <w:rFonts w:ascii="Times New Roman" w:hAnsi="Times New Roman" w:cs="Times New Roman"/>
          <w:color w:val="000000"/>
          <w:sz w:val="24"/>
          <w:szCs w:val="24"/>
        </w:rPr>
      </w:pPr>
      <w:r>
        <w:rPr>
          <w:rFonts w:ascii="Times New Roman" w:hAnsi="Times New Roman" w:cs="Times New Roman"/>
          <w:color w:val="000000"/>
          <w:sz w:val="24"/>
          <w:szCs w:val="24"/>
        </w:rPr>
        <w:t>Les aides sont attribuées dans la limite de l’enveloppe communautaire.</w:t>
      </w:r>
    </w:p>
    <w:p w14:paraId="027CF903" w14:textId="190E44AB" w:rsidR="00367818" w:rsidRPr="00367818" w:rsidRDefault="00367818" w:rsidP="00367818">
      <w:pPr>
        <w:jc w:val="both"/>
        <w:rPr>
          <w:rFonts w:ascii="Times New Roman" w:hAnsi="Times New Roman" w:cs="Times New Roman"/>
          <w:bCs/>
          <w:color w:val="000000"/>
          <w:sz w:val="24"/>
          <w:szCs w:val="24"/>
        </w:rPr>
      </w:pPr>
      <w:r w:rsidRPr="00367818">
        <w:rPr>
          <w:rFonts w:ascii="Times New Roman" w:hAnsi="Times New Roman" w:cs="Times New Roman"/>
          <w:bCs/>
          <w:color w:val="000000"/>
          <w:sz w:val="24"/>
          <w:szCs w:val="24"/>
        </w:rPr>
        <w:t>Le taux d’aide est de 30 % minimum de la dépense présentée</w:t>
      </w:r>
      <w:r>
        <w:rPr>
          <w:rFonts w:ascii="Times New Roman" w:hAnsi="Times New Roman" w:cs="Times New Roman"/>
          <w:bCs/>
          <w:color w:val="000000"/>
          <w:sz w:val="24"/>
          <w:szCs w:val="24"/>
        </w:rPr>
        <w:t>.</w:t>
      </w:r>
    </w:p>
    <w:p w14:paraId="0F699054" w14:textId="6341AEDA" w:rsidR="00367818" w:rsidRPr="00367818" w:rsidRDefault="00367818" w:rsidP="00367818">
      <w:pPr>
        <w:jc w:val="both"/>
        <w:rPr>
          <w:rFonts w:ascii="Times New Roman" w:hAnsi="Times New Roman" w:cs="Times New Roman"/>
          <w:bCs/>
          <w:color w:val="000000"/>
          <w:sz w:val="24"/>
          <w:szCs w:val="24"/>
        </w:rPr>
      </w:pPr>
      <w:r w:rsidRPr="00367818">
        <w:rPr>
          <w:rFonts w:ascii="Times New Roman" w:hAnsi="Times New Roman" w:cs="Times New Roman"/>
          <w:bCs/>
          <w:color w:val="000000"/>
          <w:sz w:val="24"/>
          <w:szCs w:val="24"/>
        </w:rPr>
        <w:t xml:space="preserve">Il est porté à </w:t>
      </w:r>
      <w:r w:rsidR="00F768FF">
        <w:rPr>
          <w:rFonts w:ascii="Times New Roman" w:hAnsi="Times New Roman" w:cs="Times New Roman"/>
          <w:bCs/>
          <w:color w:val="000000"/>
          <w:sz w:val="24"/>
          <w:szCs w:val="24"/>
        </w:rPr>
        <w:t>5</w:t>
      </w:r>
      <w:r w:rsidRPr="00367818">
        <w:rPr>
          <w:rFonts w:ascii="Times New Roman" w:hAnsi="Times New Roman" w:cs="Times New Roman"/>
          <w:bCs/>
          <w:color w:val="000000"/>
          <w:sz w:val="24"/>
          <w:szCs w:val="24"/>
        </w:rPr>
        <w:t>0 % pour les projets de développement numérique </w:t>
      </w:r>
      <w:r w:rsidR="005614A8">
        <w:rPr>
          <w:rFonts w:ascii="Times New Roman" w:hAnsi="Times New Roman" w:cs="Times New Roman"/>
          <w:bCs/>
          <w:color w:val="000000"/>
          <w:sz w:val="24"/>
          <w:szCs w:val="24"/>
        </w:rPr>
        <w:t>ou incitant à la transition numérique</w:t>
      </w:r>
      <w:r w:rsidR="005614A8" w:rsidRPr="00367818">
        <w:rPr>
          <w:rFonts w:ascii="Times New Roman" w:hAnsi="Times New Roman" w:cs="Times New Roman"/>
          <w:bCs/>
          <w:color w:val="000000"/>
          <w:sz w:val="24"/>
          <w:szCs w:val="24"/>
        </w:rPr>
        <w:t xml:space="preserve"> :</w:t>
      </w:r>
      <w:r w:rsidRPr="00367818">
        <w:rPr>
          <w:rFonts w:ascii="Times New Roman" w:hAnsi="Times New Roman" w:cs="Times New Roman"/>
          <w:bCs/>
          <w:color w:val="000000"/>
          <w:sz w:val="24"/>
          <w:szCs w:val="24"/>
        </w:rPr>
        <w:t xml:space="preserve"> </w:t>
      </w:r>
      <w:r w:rsidR="005614A8">
        <w:rPr>
          <w:rFonts w:ascii="Times New Roman" w:hAnsi="Times New Roman" w:cs="Times New Roman"/>
          <w:bCs/>
          <w:color w:val="000000"/>
          <w:sz w:val="24"/>
          <w:szCs w:val="24"/>
        </w:rPr>
        <w:t xml:space="preserve">ateliers numériques, </w:t>
      </w:r>
      <w:r w:rsidRPr="00367818">
        <w:rPr>
          <w:rFonts w:ascii="Times New Roman" w:hAnsi="Times New Roman" w:cs="Times New Roman"/>
          <w:bCs/>
          <w:color w:val="000000"/>
          <w:sz w:val="24"/>
          <w:szCs w:val="24"/>
        </w:rPr>
        <w:t xml:space="preserve">mise en place de boutique en ligne, création de site internet, système de clik &amp; collect, création d’une application mobile, </w:t>
      </w:r>
      <w:r>
        <w:rPr>
          <w:rFonts w:ascii="Times New Roman" w:hAnsi="Times New Roman" w:cs="Times New Roman"/>
          <w:bCs/>
          <w:color w:val="000000"/>
          <w:sz w:val="24"/>
          <w:szCs w:val="24"/>
        </w:rPr>
        <w:t xml:space="preserve">carte de fidélité numérique, bons d’achats </w:t>
      </w:r>
      <w:r w:rsidR="005614A8">
        <w:rPr>
          <w:rFonts w:ascii="Times New Roman" w:hAnsi="Times New Roman" w:cs="Times New Roman"/>
          <w:bCs/>
          <w:color w:val="000000"/>
          <w:sz w:val="24"/>
          <w:szCs w:val="24"/>
        </w:rPr>
        <w:t>numérique,</w:t>
      </w:r>
      <w:r w:rsidR="005614A8" w:rsidRPr="00367818">
        <w:rPr>
          <w:rFonts w:ascii="Times New Roman" w:hAnsi="Times New Roman" w:cs="Times New Roman"/>
          <w:bCs/>
          <w:color w:val="000000"/>
          <w:sz w:val="24"/>
          <w:szCs w:val="24"/>
        </w:rPr>
        <w:t xml:space="preserve"> …</w:t>
      </w:r>
    </w:p>
    <w:p w14:paraId="5FD2AEBF" w14:textId="3536D887" w:rsidR="00367818" w:rsidRPr="00367818" w:rsidRDefault="00367818" w:rsidP="00367818">
      <w:pPr>
        <w:jc w:val="both"/>
        <w:rPr>
          <w:rFonts w:ascii="Times New Roman" w:hAnsi="Times New Roman" w:cs="Times New Roman"/>
          <w:bCs/>
          <w:color w:val="000000"/>
          <w:sz w:val="24"/>
          <w:szCs w:val="24"/>
        </w:rPr>
      </w:pPr>
      <w:r w:rsidRPr="00367818">
        <w:rPr>
          <w:rFonts w:ascii="Times New Roman" w:hAnsi="Times New Roman" w:cs="Times New Roman"/>
          <w:bCs/>
          <w:color w:val="000000"/>
          <w:sz w:val="24"/>
          <w:szCs w:val="24"/>
        </w:rPr>
        <w:t>Il est porté à 50 % pour les projets d’investissement</w:t>
      </w:r>
      <w:r w:rsidR="002A7B89">
        <w:rPr>
          <w:rFonts w:ascii="Times New Roman" w:hAnsi="Times New Roman" w:cs="Times New Roman"/>
          <w:bCs/>
          <w:color w:val="000000"/>
          <w:sz w:val="24"/>
          <w:szCs w:val="24"/>
        </w:rPr>
        <w:t xml:space="preserve"> matériel</w:t>
      </w:r>
      <w:r w:rsidRPr="00367818">
        <w:rPr>
          <w:rFonts w:ascii="Times New Roman" w:hAnsi="Times New Roman" w:cs="Times New Roman"/>
          <w:bCs/>
          <w:color w:val="000000"/>
          <w:sz w:val="24"/>
          <w:szCs w:val="24"/>
        </w:rPr>
        <w:t xml:space="preserve"> bénéficiant d’un éco label reconnu : écocert, écolabel européen NF environnement, … ou pour les projets permettant de justifier d’une diminution de la consommation énergétique : classement A + ou A++ ou A +++, étude </w:t>
      </w:r>
      <w:r w:rsidR="00A64F24" w:rsidRPr="00367818">
        <w:rPr>
          <w:rFonts w:ascii="Times New Roman" w:hAnsi="Times New Roman" w:cs="Times New Roman"/>
          <w:bCs/>
          <w:color w:val="000000"/>
          <w:sz w:val="24"/>
          <w:szCs w:val="24"/>
        </w:rPr>
        <w:t>comparative,</w:t>
      </w:r>
      <w:r w:rsidR="00A64F24">
        <w:rPr>
          <w:rFonts w:ascii="Times New Roman" w:hAnsi="Times New Roman" w:cs="Times New Roman"/>
          <w:bCs/>
          <w:color w:val="000000"/>
          <w:sz w:val="24"/>
          <w:szCs w:val="24"/>
        </w:rPr>
        <w:t xml:space="preserve"> …</w:t>
      </w:r>
      <w:r w:rsidR="005614A8">
        <w:rPr>
          <w:rFonts w:ascii="Times New Roman" w:hAnsi="Times New Roman" w:cs="Times New Roman"/>
          <w:bCs/>
          <w:color w:val="000000"/>
          <w:sz w:val="24"/>
          <w:szCs w:val="24"/>
        </w:rPr>
        <w:t xml:space="preserve"> par rapport à un équipement déjà existant.</w:t>
      </w:r>
    </w:p>
    <w:p w14:paraId="3086CA20" w14:textId="66877A0C" w:rsidR="00367818" w:rsidRDefault="00367818" w:rsidP="00367818">
      <w:pPr>
        <w:jc w:val="both"/>
        <w:rPr>
          <w:rFonts w:ascii="Times New Roman" w:hAnsi="Times New Roman" w:cs="Times New Roman"/>
          <w:bCs/>
          <w:color w:val="000000"/>
          <w:sz w:val="24"/>
          <w:szCs w:val="24"/>
        </w:rPr>
      </w:pPr>
      <w:r w:rsidRPr="00367818">
        <w:rPr>
          <w:rFonts w:ascii="Times New Roman" w:hAnsi="Times New Roman" w:cs="Times New Roman"/>
          <w:bCs/>
          <w:color w:val="000000"/>
          <w:sz w:val="24"/>
          <w:szCs w:val="24"/>
        </w:rPr>
        <w:t>Les prestations de service et d’ingénierie (étude, audit, analyse, animation, commercialisation) répondant aux critères d’éligibilité du R</w:t>
      </w:r>
      <w:r w:rsidR="00346735">
        <w:rPr>
          <w:rFonts w:ascii="Times New Roman" w:hAnsi="Times New Roman" w:cs="Times New Roman"/>
          <w:bCs/>
          <w:color w:val="000000"/>
          <w:sz w:val="24"/>
          <w:szCs w:val="24"/>
        </w:rPr>
        <w:t>I</w:t>
      </w:r>
      <w:r w:rsidRPr="00367818">
        <w:rPr>
          <w:rFonts w:ascii="Times New Roman" w:hAnsi="Times New Roman" w:cs="Times New Roman"/>
          <w:bCs/>
          <w:color w:val="000000"/>
          <w:sz w:val="24"/>
          <w:szCs w:val="24"/>
        </w:rPr>
        <w:t xml:space="preserve"> 40.1</w:t>
      </w:r>
      <w:r w:rsidR="009716C7">
        <w:rPr>
          <w:rFonts w:ascii="Times New Roman" w:hAnsi="Times New Roman" w:cs="Times New Roman"/>
          <w:bCs/>
          <w:color w:val="000000"/>
          <w:sz w:val="24"/>
          <w:szCs w:val="24"/>
        </w:rPr>
        <w:t>1</w:t>
      </w:r>
      <w:r w:rsidRPr="00367818">
        <w:rPr>
          <w:rFonts w:ascii="Times New Roman" w:hAnsi="Times New Roman" w:cs="Times New Roman"/>
          <w:bCs/>
          <w:color w:val="000000"/>
          <w:sz w:val="24"/>
          <w:szCs w:val="24"/>
        </w:rPr>
        <w:t xml:space="preserve"> sont finançables à hauteur de 30 % de la dépense présentée</w:t>
      </w:r>
      <w:r w:rsidR="005E7834">
        <w:rPr>
          <w:rFonts w:ascii="Times New Roman" w:hAnsi="Times New Roman" w:cs="Times New Roman"/>
          <w:bCs/>
          <w:color w:val="000000"/>
          <w:sz w:val="24"/>
          <w:szCs w:val="24"/>
        </w:rPr>
        <w:t>.</w:t>
      </w:r>
    </w:p>
    <w:p w14:paraId="703CF11A" w14:textId="77777777" w:rsidR="00E65859" w:rsidRPr="00E65859" w:rsidRDefault="00E65859" w:rsidP="00E65859">
      <w:pPr>
        <w:jc w:val="both"/>
        <w:rPr>
          <w:rFonts w:ascii="Times New Roman" w:hAnsi="Times New Roman" w:cs="Times New Roman"/>
          <w:bCs/>
          <w:color w:val="000000"/>
          <w:sz w:val="24"/>
          <w:szCs w:val="24"/>
        </w:rPr>
      </w:pPr>
      <w:r w:rsidRPr="00E65859">
        <w:rPr>
          <w:rFonts w:ascii="Times New Roman" w:hAnsi="Times New Roman" w:cs="Times New Roman"/>
          <w:bCs/>
          <w:color w:val="000000"/>
          <w:sz w:val="24"/>
          <w:szCs w:val="24"/>
        </w:rPr>
        <w:t>Le montant d’investissement minimum demandé est de 1 500,00 € hors taxes.</w:t>
      </w:r>
    </w:p>
    <w:p w14:paraId="2BF28768" w14:textId="43B9C201" w:rsidR="00F768FF" w:rsidRDefault="00F768FF" w:rsidP="00F768FF">
      <w:pPr>
        <w:jc w:val="both"/>
        <w:rPr>
          <w:rFonts w:ascii="Times New Roman" w:hAnsi="Times New Roman" w:cs="Times New Roman"/>
          <w:bCs/>
          <w:color w:val="000000"/>
          <w:sz w:val="24"/>
          <w:szCs w:val="24"/>
        </w:rPr>
      </w:pPr>
      <w:r w:rsidRPr="00F768FF">
        <w:rPr>
          <w:rFonts w:ascii="Times New Roman" w:hAnsi="Times New Roman" w:cs="Times New Roman"/>
          <w:bCs/>
          <w:color w:val="000000"/>
          <w:sz w:val="24"/>
          <w:szCs w:val="24"/>
        </w:rPr>
        <w:t>Le montant total de l’aide est plafonné à 10 000,00 €.</w:t>
      </w:r>
    </w:p>
    <w:p w14:paraId="485479D4" w14:textId="77777777" w:rsidR="00E65859" w:rsidRPr="00F768FF" w:rsidRDefault="00E65859" w:rsidP="00F768FF">
      <w:pPr>
        <w:jc w:val="both"/>
        <w:rPr>
          <w:rFonts w:ascii="Times New Roman" w:hAnsi="Times New Roman" w:cs="Times New Roman"/>
          <w:bCs/>
          <w:color w:val="000000"/>
          <w:sz w:val="24"/>
          <w:szCs w:val="24"/>
        </w:rPr>
      </w:pPr>
    </w:p>
    <w:p w14:paraId="230314E6" w14:textId="09299681" w:rsidR="009716C7" w:rsidRDefault="009716C7" w:rsidP="00367818">
      <w:pPr>
        <w:jc w:val="both"/>
        <w:rPr>
          <w:rFonts w:ascii="Times New Roman" w:hAnsi="Times New Roman" w:cs="Times New Roman"/>
          <w:b/>
          <w:color w:val="000000"/>
          <w:sz w:val="24"/>
          <w:szCs w:val="24"/>
          <w:u w:val="single"/>
        </w:rPr>
      </w:pPr>
      <w:r w:rsidRPr="009716C7">
        <w:rPr>
          <w:rFonts w:ascii="Times New Roman" w:hAnsi="Times New Roman" w:cs="Times New Roman"/>
          <w:b/>
          <w:color w:val="000000"/>
          <w:sz w:val="24"/>
          <w:szCs w:val="24"/>
          <w:u w:val="single"/>
        </w:rPr>
        <w:t>BENEFICAIRES</w:t>
      </w:r>
    </w:p>
    <w:p w14:paraId="1B7F93E7" w14:textId="22F23918" w:rsidR="009716C7" w:rsidRDefault="009716C7" w:rsidP="00367818">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Les organismes déjà financés annuellement par la CC Bresse Louhannaise Intercom’, et de manière directe, au titre de leurs fonctionnements verront le montant attribué minorer de 50 %. </w:t>
      </w:r>
    </w:p>
    <w:p w14:paraId="5F73EAB4" w14:textId="77777777" w:rsidR="002A7B89" w:rsidRPr="002A7B89" w:rsidRDefault="002A7B89" w:rsidP="002A7B89">
      <w:pPr>
        <w:jc w:val="both"/>
        <w:rPr>
          <w:rFonts w:ascii="Times New Roman" w:hAnsi="Times New Roman" w:cs="Times New Roman"/>
          <w:bCs/>
          <w:color w:val="000000"/>
          <w:sz w:val="24"/>
          <w:szCs w:val="24"/>
          <w:u w:val="single"/>
        </w:rPr>
      </w:pPr>
      <w:r w:rsidRPr="002A7B89">
        <w:rPr>
          <w:rFonts w:ascii="Times New Roman" w:hAnsi="Times New Roman" w:cs="Times New Roman"/>
          <w:bCs/>
          <w:color w:val="000000"/>
          <w:sz w:val="24"/>
          <w:szCs w:val="24"/>
          <w:u w:val="single"/>
        </w:rPr>
        <w:t xml:space="preserve">Dépenses inéligibles </w:t>
      </w:r>
    </w:p>
    <w:p w14:paraId="7CFFE350" w14:textId="123C723F" w:rsidR="002A7B89" w:rsidRDefault="002A7B89" w:rsidP="002A7B89">
      <w:pPr>
        <w:jc w:val="both"/>
        <w:rPr>
          <w:rFonts w:ascii="Times New Roman" w:hAnsi="Times New Roman" w:cs="Times New Roman"/>
          <w:bCs/>
          <w:color w:val="000000"/>
          <w:sz w:val="24"/>
          <w:szCs w:val="24"/>
        </w:rPr>
      </w:pPr>
      <w:r w:rsidRPr="002A7B89">
        <w:rPr>
          <w:rFonts w:ascii="Times New Roman" w:hAnsi="Times New Roman" w:cs="Times New Roman"/>
          <w:bCs/>
          <w:color w:val="000000"/>
          <w:sz w:val="24"/>
          <w:szCs w:val="24"/>
        </w:rPr>
        <w:t>Les investissements dans des systèmes de rafraîchissement de l’air (fixe ou mobile) type climatisation ne sont pas éligibles ainsi que l’achat de matériel (fixe ou mobile) de production de chaleur au gaz ou par effet joules</w:t>
      </w:r>
      <w:r w:rsidR="00346735">
        <w:rPr>
          <w:rFonts w:ascii="Times New Roman" w:hAnsi="Times New Roman" w:cs="Times New Roman"/>
          <w:bCs/>
          <w:color w:val="000000"/>
          <w:sz w:val="24"/>
          <w:szCs w:val="24"/>
        </w:rPr>
        <w:t xml:space="preserve"> </w:t>
      </w:r>
      <w:r w:rsidR="00346735" w:rsidRPr="00346735">
        <w:rPr>
          <w:rFonts w:ascii="Times New Roman" w:hAnsi="Times New Roman" w:cs="Times New Roman"/>
          <w:bCs/>
          <w:color w:val="000000"/>
          <w:sz w:val="24"/>
          <w:szCs w:val="24"/>
        </w:rPr>
        <w:t>(radiateur électrique, souffleur d’air chaud, …)</w:t>
      </w:r>
      <w:r w:rsidRPr="002A7B89">
        <w:rPr>
          <w:rFonts w:ascii="Times New Roman" w:hAnsi="Times New Roman" w:cs="Times New Roman"/>
          <w:bCs/>
          <w:color w:val="000000"/>
          <w:sz w:val="24"/>
          <w:szCs w:val="24"/>
        </w:rPr>
        <w:t>.</w:t>
      </w:r>
    </w:p>
    <w:p w14:paraId="33F7A2E5" w14:textId="77777777" w:rsidR="00E52438" w:rsidRDefault="00E52438" w:rsidP="002A7B89">
      <w:pPr>
        <w:jc w:val="both"/>
        <w:rPr>
          <w:rFonts w:ascii="Times New Roman" w:hAnsi="Times New Roman" w:cs="Times New Roman"/>
          <w:bCs/>
          <w:color w:val="000000"/>
          <w:sz w:val="24"/>
          <w:szCs w:val="24"/>
        </w:rPr>
      </w:pPr>
    </w:p>
    <w:p w14:paraId="0CA5D724" w14:textId="77777777" w:rsidR="00E52438" w:rsidRPr="00E52438" w:rsidRDefault="00E52438" w:rsidP="00E52438">
      <w:pPr>
        <w:jc w:val="both"/>
        <w:rPr>
          <w:rFonts w:ascii="Times New Roman" w:hAnsi="Times New Roman" w:cs="Times New Roman"/>
          <w:b/>
          <w:bCs/>
          <w:color w:val="000000"/>
          <w:sz w:val="24"/>
          <w:szCs w:val="24"/>
          <w:u w:val="single"/>
        </w:rPr>
      </w:pPr>
      <w:r w:rsidRPr="00E52438">
        <w:rPr>
          <w:rFonts w:ascii="Times New Roman" w:hAnsi="Times New Roman" w:cs="Times New Roman"/>
          <w:b/>
          <w:bCs/>
          <w:color w:val="000000"/>
          <w:sz w:val="24"/>
          <w:szCs w:val="24"/>
          <w:u w:val="single"/>
        </w:rPr>
        <w:t>PROCEDURE</w:t>
      </w:r>
    </w:p>
    <w:p w14:paraId="33DFE5F6" w14:textId="77777777" w:rsidR="0009649A" w:rsidRDefault="00E52438" w:rsidP="00E52438">
      <w:pPr>
        <w:jc w:val="both"/>
        <w:rPr>
          <w:rFonts w:ascii="Times New Roman" w:hAnsi="Times New Roman" w:cs="Times New Roman"/>
          <w:bCs/>
          <w:color w:val="000000"/>
          <w:sz w:val="24"/>
          <w:szCs w:val="24"/>
        </w:rPr>
      </w:pPr>
      <w:r w:rsidRPr="00E52438">
        <w:rPr>
          <w:rFonts w:ascii="Times New Roman" w:hAnsi="Times New Roman" w:cs="Times New Roman"/>
          <w:bCs/>
          <w:color w:val="000000"/>
          <w:sz w:val="24"/>
          <w:szCs w:val="24"/>
        </w:rPr>
        <w:t>En plus des pièces demandées dans le RI 40.11, le demandeur devra fournir</w:t>
      </w:r>
      <w:r w:rsidR="0009649A">
        <w:rPr>
          <w:rFonts w:ascii="Times New Roman" w:hAnsi="Times New Roman" w:cs="Times New Roman"/>
          <w:bCs/>
          <w:color w:val="000000"/>
          <w:sz w:val="24"/>
          <w:szCs w:val="24"/>
        </w:rPr>
        <w:t> :</w:t>
      </w:r>
    </w:p>
    <w:p w14:paraId="513B31FB" w14:textId="3AEFEAA9" w:rsidR="00E52438" w:rsidRDefault="00E52438" w:rsidP="0009649A">
      <w:pPr>
        <w:pStyle w:val="Paragraphedeliste"/>
        <w:numPr>
          <w:ilvl w:val="0"/>
          <w:numId w:val="16"/>
        </w:numPr>
        <w:jc w:val="both"/>
        <w:rPr>
          <w:rFonts w:ascii="Times New Roman" w:hAnsi="Times New Roman" w:cs="Times New Roman"/>
          <w:bCs/>
          <w:color w:val="000000"/>
          <w:sz w:val="24"/>
          <w:szCs w:val="24"/>
        </w:rPr>
      </w:pPr>
      <w:r w:rsidRPr="0009649A">
        <w:rPr>
          <w:rFonts w:ascii="Times New Roman" w:hAnsi="Times New Roman" w:cs="Times New Roman"/>
          <w:bCs/>
          <w:color w:val="000000"/>
          <w:sz w:val="24"/>
          <w:szCs w:val="24"/>
        </w:rPr>
        <w:t>un argumentaire expliquant la stratégie de développement territorial portée par son organisme et la plus-value apportée par l’investissement projeté répond en partie ou totalement aux critères d’éligibilités du RI 40.11.</w:t>
      </w:r>
    </w:p>
    <w:p w14:paraId="60847909" w14:textId="77777777" w:rsidR="009A30A5" w:rsidRPr="0009649A" w:rsidRDefault="009A30A5" w:rsidP="009A30A5">
      <w:pPr>
        <w:pStyle w:val="Paragraphedeliste"/>
        <w:numPr>
          <w:ilvl w:val="0"/>
          <w:numId w:val="16"/>
        </w:num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une attestation sur l’honneur listant toutes les aides publiques obtenues par le demandeur au cours des trois derniers exercices fiscaux et l’année en cours lors du dépôt de la demande. Les Prêts Garantis par l’Etat, les Prêts d’Honneur et les Avances Remboursables sont considérés comme des aides publiques.</w:t>
      </w:r>
    </w:p>
    <w:p w14:paraId="1A61E583" w14:textId="77777777" w:rsidR="00B84309" w:rsidRDefault="00B84309" w:rsidP="00E52438">
      <w:pPr>
        <w:jc w:val="both"/>
        <w:rPr>
          <w:rFonts w:ascii="Times New Roman" w:hAnsi="Times New Roman" w:cs="Times New Roman"/>
          <w:bCs/>
          <w:color w:val="000000"/>
          <w:sz w:val="24"/>
          <w:szCs w:val="24"/>
        </w:rPr>
      </w:pPr>
    </w:p>
    <w:p w14:paraId="2A705DB2" w14:textId="14F2BB3A" w:rsidR="009716C7" w:rsidRPr="009716C7" w:rsidRDefault="009716C7" w:rsidP="009716C7">
      <w:pPr>
        <w:jc w:val="both"/>
        <w:rPr>
          <w:rFonts w:ascii="Times New Roman" w:hAnsi="Times New Roman" w:cs="Times New Roman"/>
          <w:b/>
          <w:color w:val="000000"/>
          <w:sz w:val="24"/>
          <w:szCs w:val="24"/>
          <w:u w:val="single"/>
        </w:rPr>
      </w:pPr>
      <w:bookmarkStart w:id="0" w:name="_GoBack"/>
      <w:bookmarkEnd w:id="0"/>
      <w:r w:rsidRPr="009716C7">
        <w:rPr>
          <w:rFonts w:ascii="Times New Roman" w:hAnsi="Times New Roman" w:cs="Times New Roman"/>
          <w:b/>
          <w:color w:val="000000"/>
          <w:sz w:val="24"/>
          <w:szCs w:val="24"/>
          <w:u w:val="single"/>
        </w:rPr>
        <w:t>DISPOSITIONS DIVER</w:t>
      </w:r>
      <w:r>
        <w:rPr>
          <w:rFonts w:ascii="Times New Roman" w:hAnsi="Times New Roman" w:cs="Times New Roman"/>
          <w:b/>
          <w:color w:val="000000"/>
          <w:sz w:val="24"/>
          <w:szCs w:val="24"/>
          <w:u w:val="single"/>
        </w:rPr>
        <w:t>SES</w:t>
      </w:r>
    </w:p>
    <w:p w14:paraId="33C74072" w14:textId="05961860" w:rsidR="009716C7" w:rsidRPr="009716C7" w:rsidRDefault="009716C7" w:rsidP="009716C7">
      <w:pPr>
        <w:jc w:val="both"/>
        <w:rPr>
          <w:rFonts w:ascii="Times New Roman" w:hAnsi="Times New Roman" w:cs="Times New Roman"/>
          <w:color w:val="000000"/>
          <w:sz w:val="24"/>
          <w:szCs w:val="24"/>
        </w:rPr>
      </w:pPr>
      <w:r w:rsidRPr="009716C7">
        <w:rPr>
          <w:rFonts w:ascii="Times New Roman" w:hAnsi="Times New Roman" w:cs="Times New Roman"/>
          <w:color w:val="000000"/>
          <w:sz w:val="24"/>
          <w:szCs w:val="24"/>
        </w:rPr>
        <w:t xml:space="preserve">Les investissements matériels ne peuvent pas être revendu </w:t>
      </w:r>
      <w:r w:rsidR="00A64F24">
        <w:rPr>
          <w:rFonts w:ascii="Times New Roman" w:hAnsi="Times New Roman" w:cs="Times New Roman"/>
          <w:color w:val="000000"/>
          <w:sz w:val="24"/>
          <w:szCs w:val="24"/>
        </w:rPr>
        <w:t xml:space="preserve">durant les 3 années ayant suivi la date d’obtention de l’aide </w:t>
      </w:r>
      <w:r w:rsidRPr="009716C7">
        <w:rPr>
          <w:rFonts w:ascii="Times New Roman" w:hAnsi="Times New Roman" w:cs="Times New Roman"/>
          <w:color w:val="000000"/>
          <w:sz w:val="24"/>
          <w:szCs w:val="24"/>
        </w:rPr>
        <w:t>sauf cessation d’activité et mise en liquidation judiciaire d</w:t>
      </w:r>
      <w:r w:rsidR="00CB68FD">
        <w:rPr>
          <w:rFonts w:ascii="Times New Roman" w:hAnsi="Times New Roman" w:cs="Times New Roman"/>
          <w:color w:val="000000"/>
          <w:sz w:val="24"/>
          <w:szCs w:val="24"/>
        </w:rPr>
        <w:t>u bénéficiaire.</w:t>
      </w:r>
    </w:p>
    <w:p w14:paraId="7E001387" w14:textId="3044692C" w:rsidR="009716C7" w:rsidRDefault="009716C7" w:rsidP="009716C7">
      <w:pPr>
        <w:jc w:val="both"/>
        <w:rPr>
          <w:rFonts w:ascii="Times New Roman" w:hAnsi="Times New Roman" w:cs="Times New Roman"/>
          <w:bCs/>
          <w:color w:val="000000"/>
          <w:sz w:val="24"/>
          <w:szCs w:val="24"/>
        </w:rPr>
      </w:pPr>
      <w:r w:rsidRPr="009716C7">
        <w:rPr>
          <w:rFonts w:ascii="Times New Roman" w:hAnsi="Times New Roman" w:cs="Times New Roman"/>
          <w:bCs/>
          <w:color w:val="000000"/>
          <w:sz w:val="24"/>
          <w:szCs w:val="24"/>
        </w:rPr>
        <w:t>Les projets visant à améliorer la visibilité d’entreprises, de commerces, de secteurs commerçants par l’installation d’enseigne, pré-enseigne, panneau publicitaire, totem ou bi mâts devront justifier de l’obtention des autorisations d’urbanisme et/ou d</w:t>
      </w:r>
      <w:r w:rsidR="00A64F24">
        <w:rPr>
          <w:rFonts w:ascii="Times New Roman" w:hAnsi="Times New Roman" w:cs="Times New Roman"/>
          <w:bCs/>
          <w:color w:val="000000"/>
          <w:sz w:val="24"/>
          <w:szCs w:val="24"/>
        </w:rPr>
        <w:t>u</w:t>
      </w:r>
      <w:r w:rsidRPr="009716C7">
        <w:rPr>
          <w:rFonts w:ascii="Times New Roman" w:hAnsi="Times New Roman" w:cs="Times New Roman"/>
          <w:bCs/>
          <w:color w:val="000000"/>
          <w:sz w:val="24"/>
          <w:szCs w:val="24"/>
        </w:rPr>
        <w:t xml:space="preserve"> gestionnaire</w:t>
      </w:r>
      <w:r w:rsidR="00A64F24">
        <w:rPr>
          <w:rFonts w:ascii="Times New Roman" w:hAnsi="Times New Roman" w:cs="Times New Roman"/>
          <w:bCs/>
          <w:color w:val="000000"/>
          <w:sz w:val="24"/>
          <w:szCs w:val="24"/>
        </w:rPr>
        <w:t xml:space="preserve"> </w:t>
      </w:r>
      <w:r w:rsidRPr="009716C7">
        <w:rPr>
          <w:rFonts w:ascii="Times New Roman" w:hAnsi="Times New Roman" w:cs="Times New Roman"/>
          <w:bCs/>
          <w:color w:val="000000"/>
          <w:sz w:val="24"/>
          <w:szCs w:val="24"/>
        </w:rPr>
        <w:t>de voirie le cas échéant.</w:t>
      </w:r>
    </w:p>
    <w:p w14:paraId="2389FDE4" w14:textId="55928A6D" w:rsidR="002A7B89" w:rsidRDefault="002A7B89" w:rsidP="009716C7">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Le bénéficiaire devra valoriser le financement obtenu en faisant figurant sur le bien ou les supports de communication et/ou d’études les logos du Conseil Régional Bourgogne Franche-Comté et de la CC Bresse Louhannaise Intercom’.</w:t>
      </w:r>
    </w:p>
    <w:p w14:paraId="4BC9DB4A" w14:textId="1F38707B" w:rsidR="00CB68FD" w:rsidRDefault="00CB68FD" w:rsidP="009E325B">
      <w:pPr>
        <w:jc w:val="both"/>
        <w:rPr>
          <w:rFonts w:ascii="Times New Roman" w:hAnsi="Times New Roman" w:cs="Times New Roman"/>
          <w:b/>
          <w:bCs/>
          <w:color w:val="000000"/>
          <w:sz w:val="24"/>
          <w:szCs w:val="24"/>
          <w:u w:val="single"/>
        </w:rPr>
      </w:pPr>
      <w:r w:rsidRPr="00CB68FD">
        <w:rPr>
          <w:rFonts w:ascii="Times New Roman" w:hAnsi="Times New Roman" w:cs="Times New Roman"/>
          <w:b/>
          <w:bCs/>
          <w:color w:val="000000"/>
          <w:sz w:val="24"/>
          <w:szCs w:val="24"/>
          <w:u w:val="single"/>
        </w:rPr>
        <w:t>VERSEMENT DE L’AIDE</w:t>
      </w:r>
    </w:p>
    <w:p w14:paraId="5E14EA95" w14:textId="28F62BAE" w:rsidR="00CB68FD" w:rsidRDefault="00CB68FD" w:rsidP="009E325B">
      <w:pPr>
        <w:jc w:val="both"/>
        <w:rPr>
          <w:rFonts w:ascii="Times New Roman" w:hAnsi="Times New Roman" w:cs="Times New Roman"/>
          <w:color w:val="000000"/>
          <w:sz w:val="24"/>
          <w:szCs w:val="24"/>
        </w:rPr>
      </w:pPr>
      <w:r>
        <w:rPr>
          <w:rFonts w:ascii="Times New Roman" w:hAnsi="Times New Roman" w:cs="Times New Roman"/>
          <w:color w:val="000000"/>
          <w:sz w:val="24"/>
          <w:szCs w:val="24"/>
        </w:rPr>
        <w:t>Le versement de l’aide attribuée s’effectuera en une seule fois après transmission des factures certifiées payées et selon les cas :</w:t>
      </w:r>
    </w:p>
    <w:p w14:paraId="06F682FD" w14:textId="179D9D20" w:rsidR="00CB68FD" w:rsidRDefault="00CB68FD" w:rsidP="00CB68FD">
      <w:pPr>
        <w:pStyle w:val="Paragraphedeliste"/>
        <w:numPr>
          <w:ilvl w:val="0"/>
          <w:numId w:val="16"/>
        </w:numPr>
        <w:jc w:val="both"/>
        <w:rPr>
          <w:rFonts w:ascii="Times New Roman" w:hAnsi="Times New Roman" w:cs="Times New Roman"/>
          <w:color w:val="000000"/>
          <w:sz w:val="24"/>
          <w:szCs w:val="24"/>
        </w:rPr>
      </w:pPr>
      <w:r>
        <w:rPr>
          <w:rFonts w:ascii="Times New Roman" w:hAnsi="Times New Roman" w:cs="Times New Roman"/>
          <w:color w:val="000000"/>
          <w:sz w:val="24"/>
          <w:szCs w:val="24"/>
        </w:rPr>
        <w:t>pour les prestations d’ingénierie et de services : copie de l’étude réalisée, comptes-rendus, flyers, photographies, articles de presses, ou tout autres documents prouvant la bonne réalisation de la prestation,</w:t>
      </w:r>
    </w:p>
    <w:p w14:paraId="0B75D9A0" w14:textId="3688F07D" w:rsidR="00CB68FD" w:rsidRDefault="00CB68FD" w:rsidP="00CB68FD">
      <w:pPr>
        <w:pStyle w:val="Paragraphedeliste"/>
        <w:numPr>
          <w:ilvl w:val="0"/>
          <w:numId w:val="16"/>
        </w:numPr>
        <w:jc w:val="both"/>
        <w:rPr>
          <w:rFonts w:ascii="Times New Roman" w:hAnsi="Times New Roman" w:cs="Times New Roman"/>
          <w:color w:val="000000"/>
          <w:sz w:val="24"/>
          <w:szCs w:val="24"/>
        </w:rPr>
      </w:pPr>
      <w:r>
        <w:rPr>
          <w:rFonts w:ascii="Times New Roman" w:hAnsi="Times New Roman" w:cs="Times New Roman"/>
          <w:color w:val="000000"/>
          <w:sz w:val="24"/>
          <w:szCs w:val="24"/>
        </w:rPr>
        <w:t>pour les achats matériels avec exigences environnementales : documents du fabricant attestant de l’obtention du label et/ou d</w:t>
      </w:r>
      <w:r w:rsidR="00346735">
        <w:rPr>
          <w:rFonts w:ascii="Times New Roman" w:hAnsi="Times New Roman" w:cs="Times New Roman"/>
          <w:color w:val="000000"/>
          <w:sz w:val="24"/>
          <w:szCs w:val="24"/>
        </w:rPr>
        <w:t>u</w:t>
      </w:r>
      <w:r>
        <w:rPr>
          <w:rFonts w:ascii="Times New Roman" w:hAnsi="Times New Roman" w:cs="Times New Roman"/>
          <w:color w:val="000000"/>
          <w:sz w:val="24"/>
          <w:szCs w:val="24"/>
        </w:rPr>
        <w:t xml:space="preserve"> niveau de performance énergétique,</w:t>
      </w:r>
    </w:p>
    <w:p w14:paraId="14A19511" w14:textId="261C30FC" w:rsidR="00CB68FD" w:rsidRDefault="00CB68FD" w:rsidP="00CB68FD">
      <w:pPr>
        <w:pStyle w:val="Paragraphedeliste"/>
        <w:numPr>
          <w:ilvl w:val="0"/>
          <w:numId w:val="16"/>
        </w:numPr>
        <w:jc w:val="both"/>
        <w:rPr>
          <w:rFonts w:ascii="Times New Roman" w:hAnsi="Times New Roman" w:cs="Times New Roman"/>
          <w:color w:val="000000"/>
          <w:sz w:val="24"/>
          <w:szCs w:val="24"/>
        </w:rPr>
      </w:pPr>
      <w:r>
        <w:rPr>
          <w:rFonts w:ascii="Times New Roman" w:hAnsi="Times New Roman" w:cs="Times New Roman"/>
          <w:color w:val="000000"/>
          <w:sz w:val="24"/>
          <w:szCs w:val="24"/>
        </w:rPr>
        <w:t>pour les projets de développement numérique : comptes-rendus, lien vers le site ou l’application, photographies,</w:t>
      </w:r>
      <w:r w:rsidR="00346735">
        <w:rPr>
          <w:rFonts w:ascii="Times New Roman" w:hAnsi="Times New Roman" w:cs="Times New Roman"/>
          <w:color w:val="000000"/>
          <w:sz w:val="24"/>
          <w:szCs w:val="24"/>
        </w:rPr>
        <w:t xml:space="preserve"> ou tout autre document,…</w:t>
      </w:r>
    </w:p>
    <w:p w14:paraId="228FF6AF" w14:textId="5C7A0ADE" w:rsidR="00BF501A" w:rsidRPr="00BF501A" w:rsidRDefault="00BF501A" w:rsidP="00BF501A">
      <w:pPr>
        <w:jc w:val="both"/>
        <w:rPr>
          <w:rFonts w:ascii="Times New Roman" w:hAnsi="Times New Roman" w:cs="Times New Roman"/>
          <w:color w:val="000000"/>
          <w:sz w:val="24"/>
          <w:szCs w:val="24"/>
        </w:rPr>
      </w:pPr>
      <w:r w:rsidRPr="00BF501A">
        <w:rPr>
          <w:rFonts w:ascii="Times New Roman" w:hAnsi="Times New Roman" w:cs="Times New Roman"/>
          <w:bCs/>
          <w:color w:val="000000"/>
          <w:sz w:val="24"/>
          <w:szCs w:val="24"/>
        </w:rPr>
        <w:t>Les bénéficiaires disposent d’un délai de 6 mois après la date d’octroi de la subvention pour demander le versement de l’aide.</w:t>
      </w:r>
    </w:p>
    <w:sectPr w:rsidR="00BF501A" w:rsidRPr="00BF501A" w:rsidSect="006373A7">
      <w:headerReference w:type="default" r:id="rId7"/>
      <w:footerReference w:type="default" r:id="rId8"/>
      <w:pgSz w:w="11906" w:h="16838"/>
      <w:pgMar w:top="1134"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5350E" w14:textId="77777777" w:rsidR="00052B2F" w:rsidRDefault="00052B2F" w:rsidP="00436C9A">
      <w:pPr>
        <w:spacing w:after="0" w:line="240" w:lineRule="auto"/>
      </w:pPr>
      <w:r>
        <w:separator/>
      </w:r>
    </w:p>
  </w:endnote>
  <w:endnote w:type="continuationSeparator" w:id="0">
    <w:p w14:paraId="76304699" w14:textId="77777777" w:rsidR="00052B2F" w:rsidRDefault="00052B2F" w:rsidP="00436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982536896"/>
      <w:docPartObj>
        <w:docPartGallery w:val="Page Numbers (Bottom of Page)"/>
        <w:docPartUnique/>
      </w:docPartObj>
    </w:sdtPr>
    <w:sdtEndPr>
      <w:rPr>
        <w:sz w:val="18"/>
        <w:szCs w:val="18"/>
      </w:rPr>
    </w:sdtEndPr>
    <w:sdtContent>
      <w:p w14:paraId="7437B424" w14:textId="29D63DEF" w:rsidR="00436C9A" w:rsidRPr="007948F6" w:rsidRDefault="00436C9A" w:rsidP="00E163D9">
        <w:pPr>
          <w:pStyle w:val="Pieddepage"/>
          <w:jc w:val="right"/>
          <w:rPr>
            <w:rFonts w:ascii="Times New Roman" w:hAnsi="Times New Roman" w:cs="Times New Roman"/>
            <w:sz w:val="18"/>
            <w:szCs w:val="18"/>
          </w:rPr>
        </w:pPr>
        <w:r w:rsidRPr="007948F6">
          <w:rPr>
            <w:rFonts w:ascii="Times New Roman" w:hAnsi="Times New Roman" w:cs="Times New Roman"/>
            <w:sz w:val="18"/>
            <w:szCs w:val="18"/>
          </w:rPr>
          <w:fldChar w:fldCharType="begin"/>
        </w:r>
        <w:r w:rsidRPr="007948F6">
          <w:rPr>
            <w:rFonts w:ascii="Times New Roman" w:hAnsi="Times New Roman" w:cs="Times New Roman"/>
            <w:sz w:val="18"/>
            <w:szCs w:val="18"/>
          </w:rPr>
          <w:instrText>PAGE   \* MERGEFORMAT</w:instrText>
        </w:r>
        <w:r w:rsidRPr="007948F6">
          <w:rPr>
            <w:rFonts w:ascii="Times New Roman" w:hAnsi="Times New Roman" w:cs="Times New Roman"/>
            <w:sz w:val="18"/>
            <w:szCs w:val="18"/>
          </w:rPr>
          <w:fldChar w:fldCharType="separate"/>
        </w:r>
        <w:r w:rsidR="00756A1E" w:rsidRPr="007948F6">
          <w:rPr>
            <w:rFonts w:ascii="Times New Roman" w:hAnsi="Times New Roman" w:cs="Times New Roman"/>
            <w:noProof/>
            <w:sz w:val="18"/>
            <w:szCs w:val="18"/>
          </w:rPr>
          <w:t>3</w:t>
        </w:r>
        <w:r w:rsidRPr="007948F6">
          <w:rPr>
            <w:rFonts w:ascii="Times New Roman" w:hAnsi="Times New Roman" w:cs="Times New Roman"/>
            <w:sz w:val="18"/>
            <w:szCs w:val="18"/>
          </w:rPr>
          <w:fldChar w:fldCharType="end"/>
        </w:r>
      </w:p>
    </w:sdtContent>
  </w:sdt>
  <w:p w14:paraId="1806D19A" w14:textId="1A57A480" w:rsidR="00436C9A" w:rsidRPr="007948F6" w:rsidRDefault="007948F6" w:rsidP="007948F6">
    <w:pPr>
      <w:pStyle w:val="Pieddepage"/>
      <w:jc w:val="center"/>
      <w:rPr>
        <w:rFonts w:ascii="Times New Roman" w:hAnsi="Times New Roman" w:cs="Times New Roman"/>
      </w:rPr>
    </w:pPr>
    <w:r w:rsidRPr="007948F6">
      <w:rPr>
        <w:rFonts w:ascii="Times New Roman" w:hAnsi="Times New Roman" w:cs="Times New Roman"/>
      </w:rPr>
      <w:t>CC Bresse Louhannaise Intercom’ 1 place Saint-Jean 71500 Louhans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4B287" w14:textId="77777777" w:rsidR="00052B2F" w:rsidRDefault="00052B2F" w:rsidP="00436C9A">
      <w:pPr>
        <w:spacing w:after="0" w:line="240" w:lineRule="auto"/>
      </w:pPr>
      <w:r>
        <w:separator/>
      </w:r>
    </w:p>
  </w:footnote>
  <w:footnote w:type="continuationSeparator" w:id="0">
    <w:p w14:paraId="375F97C5" w14:textId="77777777" w:rsidR="00052B2F" w:rsidRDefault="00052B2F" w:rsidP="00436C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92881" w14:textId="39B64F93" w:rsidR="00E65859" w:rsidRDefault="00E65859">
    <w:pPr>
      <w:pStyle w:val="En-tte"/>
    </w:pPr>
    <w:r>
      <w:rPr>
        <w:noProof/>
      </w:rPr>
      <w:drawing>
        <wp:anchor distT="0" distB="0" distL="114300" distR="114300" simplePos="0" relativeHeight="251659264" behindDoc="0" locked="0" layoutInCell="1" allowOverlap="1" wp14:anchorId="22179E22" wp14:editId="37B2CDE5">
          <wp:simplePos x="0" y="0"/>
          <wp:positionH relativeFrom="margin">
            <wp:posOffset>2555240</wp:posOffset>
          </wp:positionH>
          <wp:positionV relativeFrom="margin">
            <wp:posOffset>-596265</wp:posOffset>
          </wp:positionV>
          <wp:extent cx="572135" cy="566420"/>
          <wp:effectExtent l="0" t="0" r="0" b="508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K BL Interco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2135" cy="5664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437F1"/>
    <w:multiLevelType w:val="multilevel"/>
    <w:tmpl w:val="A9D00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93020"/>
    <w:multiLevelType w:val="hybridMultilevel"/>
    <w:tmpl w:val="C01A210E"/>
    <w:lvl w:ilvl="0" w:tplc="747E8FD8">
      <w:start w:val="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0674CB"/>
    <w:multiLevelType w:val="hybridMultilevel"/>
    <w:tmpl w:val="FE1866FC"/>
    <w:lvl w:ilvl="0" w:tplc="F92CB3F2">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647BF2"/>
    <w:multiLevelType w:val="hybridMultilevel"/>
    <w:tmpl w:val="79F40B68"/>
    <w:lvl w:ilvl="0" w:tplc="DEAE332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A91080"/>
    <w:multiLevelType w:val="multilevel"/>
    <w:tmpl w:val="470E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61943"/>
    <w:multiLevelType w:val="hybridMultilevel"/>
    <w:tmpl w:val="99EC7D72"/>
    <w:lvl w:ilvl="0" w:tplc="79203C96">
      <w:start w:val="10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F84E37"/>
    <w:multiLevelType w:val="hybridMultilevel"/>
    <w:tmpl w:val="993E620A"/>
    <w:lvl w:ilvl="0" w:tplc="970AC31C">
      <w:start w:val="5"/>
      <w:numFmt w:val="bullet"/>
      <w:lvlText w:val="-"/>
      <w:lvlJc w:val="left"/>
      <w:pPr>
        <w:ind w:left="420" w:hanging="360"/>
      </w:pPr>
      <w:rPr>
        <w:rFonts w:ascii="Times New Roman" w:eastAsiaTheme="minorHAnsi"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7" w15:restartNumberingAfterBreak="0">
    <w:nsid w:val="27EB29C1"/>
    <w:multiLevelType w:val="hybridMultilevel"/>
    <w:tmpl w:val="BE149394"/>
    <w:lvl w:ilvl="0" w:tplc="6C78AA8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A4E37B0"/>
    <w:multiLevelType w:val="hybridMultilevel"/>
    <w:tmpl w:val="765E8016"/>
    <w:lvl w:ilvl="0" w:tplc="BBAC36B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D2439B"/>
    <w:multiLevelType w:val="hybridMultilevel"/>
    <w:tmpl w:val="1F380C26"/>
    <w:lvl w:ilvl="0" w:tplc="1728D9A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190938"/>
    <w:multiLevelType w:val="multilevel"/>
    <w:tmpl w:val="DA7E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8956CF"/>
    <w:multiLevelType w:val="hybridMultilevel"/>
    <w:tmpl w:val="84E00786"/>
    <w:lvl w:ilvl="0" w:tplc="EC7A853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331BA5"/>
    <w:multiLevelType w:val="hybridMultilevel"/>
    <w:tmpl w:val="996E8AD6"/>
    <w:lvl w:ilvl="0" w:tplc="620257A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133977"/>
    <w:multiLevelType w:val="hybridMultilevel"/>
    <w:tmpl w:val="330A8F10"/>
    <w:lvl w:ilvl="0" w:tplc="93967912">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EA7AB7"/>
    <w:multiLevelType w:val="multilevel"/>
    <w:tmpl w:val="33A8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C42D16"/>
    <w:multiLevelType w:val="multilevel"/>
    <w:tmpl w:val="F2E8537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A52555"/>
    <w:multiLevelType w:val="hybridMultilevel"/>
    <w:tmpl w:val="669020F8"/>
    <w:lvl w:ilvl="0" w:tplc="A830E074">
      <w:start w:val="10"/>
      <w:numFmt w:val="bullet"/>
      <w:lvlText w:val="-"/>
      <w:lvlJc w:val="left"/>
      <w:pPr>
        <w:ind w:left="428" w:hanging="360"/>
      </w:pPr>
      <w:rPr>
        <w:rFonts w:ascii="Times New Roman" w:eastAsiaTheme="minorHAnsi" w:hAnsi="Times New Roman" w:cs="Times New Roman" w:hint="default"/>
      </w:rPr>
    </w:lvl>
    <w:lvl w:ilvl="1" w:tplc="040C0003" w:tentative="1">
      <w:start w:val="1"/>
      <w:numFmt w:val="bullet"/>
      <w:lvlText w:val="o"/>
      <w:lvlJc w:val="left"/>
      <w:pPr>
        <w:ind w:left="1148" w:hanging="360"/>
      </w:pPr>
      <w:rPr>
        <w:rFonts w:ascii="Courier New" w:hAnsi="Courier New" w:cs="Courier New" w:hint="default"/>
      </w:rPr>
    </w:lvl>
    <w:lvl w:ilvl="2" w:tplc="040C0005" w:tentative="1">
      <w:start w:val="1"/>
      <w:numFmt w:val="bullet"/>
      <w:lvlText w:val=""/>
      <w:lvlJc w:val="left"/>
      <w:pPr>
        <w:ind w:left="1868" w:hanging="360"/>
      </w:pPr>
      <w:rPr>
        <w:rFonts w:ascii="Wingdings" w:hAnsi="Wingdings" w:hint="default"/>
      </w:rPr>
    </w:lvl>
    <w:lvl w:ilvl="3" w:tplc="040C0001" w:tentative="1">
      <w:start w:val="1"/>
      <w:numFmt w:val="bullet"/>
      <w:lvlText w:val=""/>
      <w:lvlJc w:val="left"/>
      <w:pPr>
        <w:ind w:left="2588" w:hanging="360"/>
      </w:pPr>
      <w:rPr>
        <w:rFonts w:ascii="Symbol" w:hAnsi="Symbol" w:hint="default"/>
      </w:rPr>
    </w:lvl>
    <w:lvl w:ilvl="4" w:tplc="040C0003" w:tentative="1">
      <w:start w:val="1"/>
      <w:numFmt w:val="bullet"/>
      <w:lvlText w:val="o"/>
      <w:lvlJc w:val="left"/>
      <w:pPr>
        <w:ind w:left="3308" w:hanging="360"/>
      </w:pPr>
      <w:rPr>
        <w:rFonts w:ascii="Courier New" w:hAnsi="Courier New" w:cs="Courier New" w:hint="default"/>
      </w:rPr>
    </w:lvl>
    <w:lvl w:ilvl="5" w:tplc="040C0005" w:tentative="1">
      <w:start w:val="1"/>
      <w:numFmt w:val="bullet"/>
      <w:lvlText w:val=""/>
      <w:lvlJc w:val="left"/>
      <w:pPr>
        <w:ind w:left="4028" w:hanging="360"/>
      </w:pPr>
      <w:rPr>
        <w:rFonts w:ascii="Wingdings" w:hAnsi="Wingdings" w:hint="default"/>
      </w:rPr>
    </w:lvl>
    <w:lvl w:ilvl="6" w:tplc="040C0001" w:tentative="1">
      <w:start w:val="1"/>
      <w:numFmt w:val="bullet"/>
      <w:lvlText w:val=""/>
      <w:lvlJc w:val="left"/>
      <w:pPr>
        <w:ind w:left="4748" w:hanging="360"/>
      </w:pPr>
      <w:rPr>
        <w:rFonts w:ascii="Symbol" w:hAnsi="Symbol" w:hint="default"/>
      </w:rPr>
    </w:lvl>
    <w:lvl w:ilvl="7" w:tplc="040C0003" w:tentative="1">
      <w:start w:val="1"/>
      <w:numFmt w:val="bullet"/>
      <w:lvlText w:val="o"/>
      <w:lvlJc w:val="left"/>
      <w:pPr>
        <w:ind w:left="5468" w:hanging="360"/>
      </w:pPr>
      <w:rPr>
        <w:rFonts w:ascii="Courier New" w:hAnsi="Courier New" w:cs="Courier New" w:hint="default"/>
      </w:rPr>
    </w:lvl>
    <w:lvl w:ilvl="8" w:tplc="040C0005" w:tentative="1">
      <w:start w:val="1"/>
      <w:numFmt w:val="bullet"/>
      <w:lvlText w:val=""/>
      <w:lvlJc w:val="left"/>
      <w:pPr>
        <w:ind w:left="6188" w:hanging="360"/>
      </w:pPr>
      <w:rPr>
        <w:rFonts w:ascii="Wingdings" w:hAnsi="Wingdings" w:hint="default"/>
      </w:rPr>
    </w:lvl>
  </w:abstractNum>
  <w:abstractNum w:abstractNumId="17" w15:restartNumberingAfterBreak="0">
    <w:nsid w:val="6E5F13E8"/>
    <w:multiLevelType w:val="hybridMultilevel"/>
    <w:tmpl w:val="37B688F6"/>
    <w:lvl w:ilvl="0" w:tplc="8EB8B4E4">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0"/>
  </w:num>
  <w:num w:numId="2">
    <w:abstractNumId w:val="10"/>
  </w:num>
  <w:num w:numId="3">
    <w:abstractNumId w:val="15"/>
  </w:num>
  <w:num w:numId="4">
    <w:abstractNumId w:val="4"/>
  </w:num>
  <w:num w:numId="5">
    <w:abstractNumId w:val="14"/>
  </w:num>
  <w:num w:numId="6">
    <w:abstractNumId w:val="3"/>
  </w:num>
  <w:num w:numId="7">
    <w:abstractNumId w:val="1"/>
  </w:num>
  <w:num w:numId="8">
    <w:abstractNumId w:val="13"/>
  </w:num>
  <w:num w:numId="9">
    <w:abstractNumId w:val="8"/>
  </w:num>
  <w:num w:numId="10">
    <w:abstractNumId w:val="17"/>
  </w:num>
  <w:num w:numId="11">
    <w:abstractNumId w:val="9"/>
  </w:num>
  <w:num w:numId="12">
    <w:abstractNumId w:val="16"/>
  </w:num>
  <w:num w:numId="13">
    <w:abstractNumId w:val="5"/>
  </w:num>
  <w:num w:numId="14">
    <w:abstractNumId w:val="6"/>
  </w:num>
  <w:num w:numId="15">
    <w:abstractNumId w:val="2"/>
  </w:num>
  <w:num w:numId="16">
    <w:abstractNumId w:val="12"/>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8A0"/>
    <w:rsid w:val="000016E0"/>
    <w:rsid w:val="00007879"/>
    <w:rsid w:val="00030033"/>
    <w:rsid w:val="00041336"/>
    <w:rsid w:val="00050D99"/>
    <w:rsid w:val="00052B2F"/>
    <w:rsid w:val="00056F8F"/>
    <w:rsid w:val="00063582"/>
    <w:rsid w:val="00083CE7"/>
    <w:rsid w:val="0009649A"/>
    <w:rsid w:val="000B03D6"/>
    <w:rsid w:val="000B667D"/>
    <w:rsid w:val="000C2F5A"/>
    <w:rsid w:val="000F014E"/>
    <w:rsid w:val="00113AFF"/>
    <w:rsid w:val="00121363"/>
    <w:rsid w:val="0012218A"/>
    <w:rsid w:val="001377F6"/>
    <w:rsid w:val="001447BA"/>
    <w:rsid w:val="00146D19"/>
    <w:rsid w:val="00173170"/>
    <w:rsid w:val="00195CA4"/>
    <w:rsid w:val="001A6E45"/>
    <w:rsid w:val="001E5E14"/>
    <w:rsid w:val="001F78F4"/>
    <w:rsid w:val="00201AB6"/>
    <w:rsid w:val="00214B75"/>
    <w:rsid w:val="002200AD"/>
    <w:rsid w:val="002420AE"/>
    <w:rsid w:val="002462BE"/>
    <w:rsid w:val="00263B9D"/>
    <w:rsid w:val="0028241E"/>
    <w:rsid w:val="0028484F"/>
    <w:rsid w:val="002A7B89"/>
    <w:rsid w:val="002B1D49"/>
    <w:rsid w:val="002D3495"/>
    <w:rsid w:val="003073E7"/>
    <w:rsid w:val="0031657A"/>
    <w:rsid w:val="003409D5"/>
    <w:rsid w:val="00346735"/>
    <w:rsid w:val="00355015"/>
    <w:rsid w:val="00366DD0"/>
    <w:rsid w:val="00367818"/>
    <w:rsid w:val="00391FC1"/>
    <w:rsid w:val="003A0572"/>
    <w:rsid w:val="003B4249"/>
    <w:rsid w:val="003B68D6"/>
    <w:rsid w:val="003E23F7"/>
    <w:rsid w:val="003F5DF4"/>
    <w:rsid w:val="00436C8D"/>
    <w:rsid w:val="00436C9A"/>
    <w:rsid w:val="00445E01"/>
    <w:rsid w:val="004B3EFC"/>
    <w:rsid w:val="004D75A0"/>
    <w:rsid w:val="004E0537"/>
    <w:rsid w:val="004F0A70"/>
    <w:rsid w:val="004F5E1F"/>
    <w:rsid w:val="00501D20"/>
    <w:rsid w:val="0051653C"/>
    <w:rsid w:val="005436F6"/>
    <w:rsid w:val="005441FC"/>
    <w:rsid w:val="0055168A"/>
    <w:rsid w:val="005614A8"/>
    <w:rsid w:val="00583E69"/>
    <w:rsid w:val="005847C3"/>
    <w:rsid w:val="005E7834"/>
    <w:rsid w:val="005F5151"/>
    <w:rsid w:val="00604FD6"/>
    <w:rsid w:val="006213E5"/>
    <w:rsid w:val="006373A7"/>
    <w:rsid w:val="006A67EE"/>
    <w:rsid w:val="006B135B"/>
    <w:rsid w:val="006C0B69"/>
    <w:rsid w:val="006C0E59"/>
    <w:rsid w:val="006C65E6"/>
    <w:rsid w:val="0070030F"/>
    <w:rsid w:val="0070342E"/>
    <w:rsid w:val="007368AB"/>
    <w:rsid w:val="007419EC"/>
    <w:rsid w:val="0074296F"/>
    <w:rsid w:val="00753B33"/>
    <w:rsid w:val="00756A1E"/>
    <w:rsid w:val="007778A0"/>
    <w:rsid w:val="007948F6"/>
    <w:rsid w:val="007E3267"/>
    <w:rsid w:val="008061A1"/>
    <w:rsid w:val="00806988"/>
    <w:rsid w:val="0081323B"/>
    <w:rsid w:val="00817419"/>
    <w:rsid w:val="0082032C"/>
    <w:rsid w:val="00856BEE"/>
    <w:rsid w:val="008632F9"/>
    <w:rsid w:val="00867052"/>
    <w:rsid w:val="008A112F"/>
    <w:rsid w:val="008C5C7D"/>
    <w:rsid w:val="008D4D6B"/>
    <w:rsid w:val="009057D5"/>
    <w:rsid w:val="00914106"/>
    <w:rsid w:val="0091471D"/>
    <w:rsid w:val="009318D4"/>
    <w:rsid w:val="009344B2"/>
    <w:rsid w:val="00936F55"/>
    <w:rsid w:val="009447FE"/>
    <w:rsid w:val="00955516"/>
    <w:rsid w:val="0095703A"/>
    <w:rsid w:val="009662A0"/>
    <w:rsid w:val="009716C7"/>
    <w:rsid w:val="009831C6"/>
    <w:rsid w:val="0098444E"/>
    <w:rsid w:val="009871B6"/>
    <w:rsid w:val="009A30A5"/>
    <w:rsid w:val="009B085E"/>
    <w:rsid w:val="009B4ABC"/>
    <w:rsid w:val="009D3B9F"/>
    <w:rsid w:val="009E325B"/>
    <w:rsid w:val="00A34B69"/>
    <w:rsid w:val="00A37393"/>
    <w:rsid w:val="00A538CB"/>
    <w:rsid w:val="00A64F24"/>
    <w:rsid w:val="00A846FE"/>
    <w:rsid w:val="00AA70BB"/>
    <w:rsid w:val="00AB4B73"/>
    <w:rsid w:val="00AB776E"/>
    <w:rsid w:val="00AD41B7"/>
    <w:rsid w:val="00AD68C9"/>
    <w:rsid w:val="00AE0FE1"/>
    <w:rsid w:val="00AE791F"/>
    <w:rsid w:val="00B012A2"/>
    <w:rsid w:val="00B12DAA"/>
    <w:rsid w:val="00B270B5"/>
    <w:rsid w:val="00B3432B"/>
    <w:rsid w:val="00B431AE"/>
    <w:rsid w:val="00B51934"/>
    <w:rsid w:val="00B6404C"/>
    <w:rsid w:val="00B77253"/>
    <w:rsid w:val="00B84309"/>
    <w:rsid w:val="00BA1230"/>
    <w:rsid w:val="00BD3A5C"/>
    <w:rsid w:val="00BF501A"/>
    <w:rsid w:val="00C1587B"/>
    <w:rsid w:val="00C20A89"/>
    <w:rsid w:val="00C22C25"/>
    <w:rsid w:val="00C27A9D"/>
    <w:rsid w:val="00C75EA7"/>
    <w:rsid w:val="00CB68FD"/>
    <w:rsid w:val="00CF1DCF"/>
    <w:rsid w:val="00CF2231"/>
    <w:rsid w:val="00D1065E"/>
    <w:rsid w:val="00D13723"/>
    <w:rsid w:val="00D548CD"/>
    <w:rsid w:val="00D650CA"/>
    <w:rsid w:val="00D765A0"/>
    <w:rsid w:val="00D805FE"/>
    <w:rsid w:val="00DD2DF3"/>
    <w:rsid w:val="00DD419E"/>
    <w:rsid w:val="00DE124D"/>
    <w:rsid w:val="00DE1CA3"/>
    <w:rsid w:val="00DE3CD1"/>
    <w:rsid w:val="00E163D9"/>
    <w:rsid w:val="00E24954"/>
    <w:rsid w:val="00E46569"/>
    <w:rsid w:val="00E52438"/>
    <w:rsid w:val="00E65859"/>
    <w:rsid w:val="00E676C0"/>
    <w:rsid w:val="00E771A9"/>
    <w:rsid w:val="00E8791B"/>
    <w:rsid w:val="00E90663"/>
    <w:rsid w:val="00E94601"/>
    <w:rsid w:val="00E96DAC"/>
    <w:rsid w:val="00EA7CBF"/>
    <w:rsid w:val="00EC27BD"/>
    <w:rsid w:val="00EE0E3D"/>
    <w:rsid w:val="00F46796"/>
    <w:rsid w:val="00F50EAC"/>
    <w:rsid w:val="00F768FF"/>
    <w:rsid w:val="00F87F80"/>
    <w:rsid w:val="00FF38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309CD7"/>
  <w15:chartTrackingRefBased/>
  <w15:docId w15:val="{F9F8B78B-216D-4D8B-B910-CA75628E6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EC27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link w:val="Titre3Car"/>
    <w:uiPriority w:val="9"/>
    <w:qFormat/>
    <w:rsid w:val="007778A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778A0"/>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rsid w:val="007778A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unhideWhenUsed/>
    <w:rsid w:val="007778A0"/>
    <w:rPr>
      <w:color w:val="0000FF"/>
      <w:u w:val="single"/>
    </w:rPr>
  </w:style>
  <w:style w:type="character" w:customStyle="1" w:styleId="element-invisible">
    <w:name w:val="element-invisible"/>
    <w:basedOn w:val="Policepardfaut"/>
    <w:rsid w:val="007778A0"/>
  </w:style>
  <w:style w:type="paragraph" w:customStyle="1" w:styleId="western">
    <w:name w:val="western"/>
    <w:basedOn w:val="Normal"/>
    <w:rsid w:val="007778A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9662A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662A0"/>
    <w:pPr>
      <w:ind w:left="720"/>
      <w:contextualSpacing/>
    </w:pPr>
  </w:style>
  <w:style w:type="character" w:styleId="lev">
    <w:name w:val="Strong"/>
    <w:basedOn w:val="Policepardfaut"/>
    <w:uiPriority w:val="22"/>
    <w:qFormat/>
    <w:rsid w:val="00063582"/>
    <w:rPr>
      <w:b/>
      <w:bCs/>
    </w:rPr>
  </w:style>
  <w:style w:type="character" w:customStyle="1" w:styleId="Titre2Car">
    <w:name w:val="Titre 2 Car"/>
    <w:basedOn w:val="Policepardfaut"/>
    <w:link w:val="Titre2"/>
    <w:uiPriority w:val="9"/>
    <w:semiHidden/>
    <w:rsid w:val="00EC27BD"/>
    <w:rPr>
      <w:rFonts w:asciiTheme="majorHAnsi" w:eastAsiaTheme="majorEastAsia" w:hAnsiTheme="majorHAnsi" w:cstheme="majorBidi"/>
      <w:color w:val="2E74B5" w:themeColor="accent1" w:themeShade="BF"/>
      <w:sz w:val="26"/>
      <w:szCs w:val="26"/>
    </w:rPr>
  </w:style>
  <w:style w:type="table" w:styleId="Grilledutableau">
    <w:name w:val="Table Grid"/>
    <w:basedOn w:val="TableauNormal"/>
    <w:uiPriority w:val="39"/>
    <w:rsid w:val="00544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36C9A"/>
    <w:pPr>
      <w:tabs>
        <w:tab w:val="center" w:pos="4536"/>
        <w:tab w:val="right" w:pos="9072"/>
      </w:tabs>
      <w:spacing w:after="0" w:line="240" w:lineRule="auto"/>
    </w:pPr>
  </w:style>
  <w:style w:type="character" w:customStyle="1" w:styleId="En-tteCar">
    <w:name w:val="En-tête Car"/>
    <w:basedOn w:val="Policepardfaut"/>
    <w:link w:val="En-tte"/>
    <w:uiPriority w:val="99"/>
    <w:rsid w:val="00436C9A"/>
  </w:style>
  <w:style w:type="paragraph" w:styleId="Pieddepage">
    <w:name w:val="footer"/>
    <w:basedOn w:val="Normal"/>
    <w:link w:val="PieddepageCar"/>
    <w:uiPriority w:val="99"/>
    <w:unhideWhenUsed/>
    <w:rsid w:val="00436C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6C9A"/>
  </w:style>
  <w:style w:type="paragraph" w:styleId="Textedebulles">
    <w:name w:val="Balloon Text"/>
    <w:basedOn w:val="Normal"/>
    <w:link w:val="TextedebullesCar"/>
    <w:uiPriority w:val="99"/>
    <w:semiHidden/>
    <w:unhideWhenUsed/>
    <w:rsid w:val="00D805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05FE"/>
    <w:rPr>
      <w:rFonts w:ascii="Segoe UI" w:hAnsi="Segoe UI" w:cs="Segoe UI"/>
      <w:sz w:val="18"/>
      <w:szCs w:val="18"/>
    </w:rPr>
  </w:style>
  <w:style w:type="character" w:styleId="Marquedecommentaire">
    <w:name w:val="annotation reference"/>
    <w:basedOn w:val="Policepardfaut"/>
    <w:uiPriority w:val="99"/>
    <w:semiHidden/>
    <w:unhideWhenUsed/>
    <w:rsid w:val="002D3495"/>
    <w:rPr>
      <w:sz w:val="16"/>
      <w:szCs w:val="16"/>
    </w:rPr>
  </w:style>
  <w:style w:type="paragraph" w:styleId="Commentaire">
    <w:name w:val="annotation text"/>
    <w:basedOn w:val="Normal"/>
    <w:link w:val="CommentaireCar"/>
    <w:uiPriority w:val="99"/>
    <w:semiHidden/>
    <w:unhideWhenUsed/>
    <w:rsid w:val="002D3495"/>
    <w:pPr>
      <w:spacing w:line="240" w:lineRule="auto"/>
    </w:pPr>
    <w:rPr>
      <w:sz w:val="20"/>
      <w:szCs w:val="20"/>
    </w:rPr>
  </w:style>
  <w:style w:type="character" w:customStyle="1" w:styleId="CommentaireCar">
    <w:name w:val="Commentaire Car"/>
    <w:basedOn w:val="Policepardfaut"/>
    <w:link w:val="Commentaire"/>
    <w:uiPriority w:val="99"/>
    <w:semiHidden/>
    <w:rsid w:val="002D3495"/>
    <w:rPr>
      <w:sz w:val="20"/>
      <w:szCs w:val="20"/>
    </w:rPr>
  </w:style>
  <w:style w:type="paragraph" w:styleId="Objetducommentaire">
    <w:name w:val="annotation subject"/>
    <w:basedOn w:val="Commentaire"/>
    <w:next w:val="Commentaire"/>
    <w:link w:val="ObjetducommentaireCar"/>
    <w:uiPriority w:val="99"/>
    <w:semiHidden/>
    <w:unhideWhenUsed/>
    <w:rsid w:val="002D3495"/>
    <w:rPr>
      <w:b/>
      <w:bCs/>
    </w:rPr>
  </w:style>
  <w:style w:type="character" w:customStyle="1" w:styleId="ObjetducommentaireCar">
    <w:name w:val="Objet du commentaire Car"/>
    <w:basedOn w:val="CommentaireCar"/>
    <w:link w:val="Objetducommentaire"/>
    <w:uiPriority w:val="99"/>
    <w:semiHidden/>
    <w:rsid w:val="002D3495"/>
    <w:rPr>
      <w:b/>
      <w:bCs/>
      <w:sz w:val="20"/>
      <w:szCs w:val="20"/>
    </w:rPr>
  </w:style>
  <w:style w:type="character" w:styleId="Mentionnonrsolue">
    <w:name w:val="Unresolved Mention"/>
    <w:basedOn w:val="Policepardfaut"/>
    <w:uiPriority w:val="99"/>
    <w:semiHidden/>
    <w:unhideWhenUsed/>
    <w:rsid w:val="007E3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86702">
      <w:bodyDiv w:val="1"/>
      <w:marLeft w:val="0"/>
      <w:marRight w:val="0"/>
      <w:marTop w:val="0"/>
      <w:marBottom w:val="0"/>
      <w:divBdr>
        <w:top w:val="none" w:sz="0" w:space="0" w:color="auto"/>
        <w:left w:val="none" w:sz="0" w:space="0" w:color="auto"/>
        <w:bottom w:val="none" w:sz="0" w:space="0" w:color="auto"/>
        <w:right w:val="none" w:sz="0" w:space="0" w:color="auto"/>
      </w:divBdr>
      <w:divsChild>
        <w:div w:id="1565532732">
          <w:marLeft w:val="0"/>
          <w:marRight w:val="0"/>
          <w:marTop w:val="0"/>
          <w:marBottom w:val="0"/>
          <w:divBdr>
            <w:top w:val="none" w:sz="0" w:space="0" w:color="auto"/>
            <w:left w:val="none" w:sz="0" w:space="0" w:color="auto"/>
            <w:bottom w:val="none" w:sz="0" w:space="0" w:color="auto"/>
            <w:right w:val="none" w:sz="0" w:space="0" w:color="auto"/>
          </w:divBdr>
        </w:div>
        <w:div w:id="1661735776">
          <w:marLeft w:val="0"/>
          <w:marRight w:val="0"/>
          <w:marTop w:val="0"/>
          <w:marBottom w:val="0"/>
          <w:divBdr>
            <w:top w:val="none" w:sz="0" w:space="0" w:color="auto"/>
            <w:left w:val="none" w:sz="0" w:space="0" w:color="auto"/>
            <w:bottom w:val="none" w:sz="0" w:space="0" w:color="auto"/>
            <w:right w:val="none" w:sz="0" w:space="0" w:color="auto"/>
          </w:divBdr>
        </w:div>
        <w:div w:id="1777483053">
          <w:marLeft w:val="0"/>
          <w:marRight w:val="0"/>
          <w:marTop w:val="0"/>
          <w:marBottom w:val="0"/>
          <w:divBdr>
            <w:top w:val="none" w:sz="0" w:space="0" w:color="auto"/>
            <w:left w:val="none" w:sz="0" w:space="0" w:color="auto"/>
            <w:bottom w:val="none" w:sz="0" w:space="0" w:color="auto"/>
            <w:right w:val="none" w:sz="0" w:space="0" w:color="auto"/>
          </w:divBdr>
        </w:div>
      </w:divsChild>
    </w:div>
    <w:div w:id="196891951">
      <w:bodyDiv w:val="1"/>
      <w:marLeft w:val="0"/>
      <w:marRight w:val="0"/>
      <w:marTop w:val="0"/>
      <w:marBottom w:val="0"/>
      <w:divBdr>
        <w:top w:val="none" w:sz="0" w:space="0" w:color="auto"/>
        <w:left w:val="none" w:sz="0" w:space="0" w:color="auto"/>
        <w:bottom w:val="none" w:sz="0" w:space="0" w:color="auto"/>
        <w:right w:val="none" w:sz="0" w:space="0" w:color="auto"/>
      </w:divBdr>
    </w:div>
    <w:div w:id="237181515">
      <w:bodyDiv w:val="1"/>
      <w:marLeft w:val="0"/>
      <w:marRight w:val="0"/>
      <w:marTop w:val="0"/>
      <w:marBottom w:val="0"/>
      <w:divBdr>
        <w:top w:val="none" w:sz="0" w:space="0" w:color="auto"/>
        <w:left w:val="none" w:sz="0" w:space="0" w:color="auto"/>
        <w:bottom w:val="none" w:sz="0" w:space="0" w:color="auto"/>
        <w:right w:val="none" w:sz="0" w:space="0" w:color="auto"/>
      </w:divBdr>
      <w:divsChild>
        <w:div w:id="1893807075">
          <w:marLeft w:val="0"/>
          <w:marRight w:val="0"/>
          <w:marTop w:val="0"/>
          <w:marBottom w:val="0"/>
          <w:divBdr>
            <w:top w:val="none" w:sz="0" w:space="0" w:color="auto"/>
            <w:left w:val="none" w:sz="0" w:space="0" w:color="auto"/>
            <w:bottom w:val="none" w:sz="0" w:space="0" w:color="auto"/>
            <w:right w:val="none" w:sz="0" w:space="0" w:color="auto"/>
          </w:divBdr>
        </w:div>
        <w:div w:id="432291112">
          <w:marLeft w:val="0"/>
          <w:marRight w:val="0"/>
          <w:marTop w:val="0"/>
          <w:marBottom w:val="0"/>
          <w:divBdr>
            <w:top w:val="none" w:sz="0" w:space="0" w:color="auto"/>
            <w:left w:val="none" w:sz="0" w:space="0" w:color="auto"/>
            <w:bottom w:val="none" w:sz="0" w:space="0" w:color="auto"/>
            <w:right w:val="none" w:sz="0" w:space="0" w:color="auto"/>
          </w:divBdr>
        </w:div>
        <w:div w:id="1404260457">
          <w:marLeft w:val="0"/>
          <w:marRight w:val="0"/>
          <w:marTop w:val="0"/>
          <w:marBottom w:val="0"/>
          <w:divBdr>
            <w:top w:val="none" w:sz="0" w:space="0" w:color="auto"/>
            <w:left w:val="none" w:sz="0" w:space="0" w:color="auto"/>
            <w:bottom w:val="none" w:sz="0" w:space="0" w:color="auto"/>
            <w:right w:val="none" w:sz="0" w:space="0" w:color="auto"/>
          </w:divBdr>
        </w:div>
        <w:div w:id="1494485843">
          <w:marLeft w:val="0"/>
          <w:marRight w:val="0"/>
          <w:marTop w:val="0"/>
          <w:marBottom w:val="0"/>
          <w:divBdr>
            <w:top w:val="none" w:sz="0" w:space="0" w:color="auto"/>
            <w:left w:val="none" w:sz="0" w:space="0" w:color="auto"/>
            <w:bottom w:val="none" w:sz="0" w:space="0" w:color="auto"/>
            <w:right w:val="none" w:sz="0" w:space="0" w:color="auto"/>
          </w:divBdr>
        </w:div>
        <w:div w:id="74522398">
          <w:marLeft w:val="0"/>
          <w:marRight w:val="0"/>
          <w:marTop w:val="0"/>
          <w:marBottom w:val="0"/>
          <w:divBdr>
            <w:top w:val="none" w:sz="0" w:space="0" w:color="auto"/>
            <w:left w:val="none" w:sz="0" w:space="0" w:color="auto"/>
            <w:bottom w:val="none" w:sz="0" w:space="0" w:color="auto"/>
            <w:right w:val="none" w:sz="0" w:space="0" w:color="auto"/>
          </w:divBdr>
        </w:div>
        <w:div w:id="1218669391">
          <w:marLeft w:val="0"/>
          <w:marRight w:val="0"/>
          <w:marTop w:val="0"/>
          <w:marBottom w:val="0"/>
          <w:divBdr>
            <w:top w:val="none" w:sz="0" w:space="0" w:color="auto"/>
            <w:left w:val="none" w:sz="0" w:space="0" w:color="auto"/>
            <w:bottom w:val="none" w:sz="0" w:space="0" w:color="auto"/>
            <w:right w:val="none" w:sz="0" w:space="0" w:color="auto"/>
          </w:divBdr>
        </w:div>
        <w:div w:id="1600603016">
          <w:marLeft w:val="0"/>
          <w:marRight w:val="0"/>
          <w:marTop w:val="0"/>
          <w:marBottom w:val="0"/>
          <w:divBdr>
            <w:top w:val="none" w:sz="0" w:space="0" w:color="auto"/>
            <w:left w:val="none" w:sz="0" w:space="0" w:color="auto"/>
            <w:bottom w:val="none" w:sz="0" w:space="0" w:color="auto"/>
            <w:right w:val="none" w:sz="0" w:space="0" w:color="auto"/>
          </w:divBdr>
        </w:div>
        <w:div w:id="1382366435">
          <w:marLeft w:val="0"/>
          <w:marRight w:val="0"/>
          <w:marTop w:val="0"/>
          <w:marBottom w:val="0"/>
          <w:divBdr>
            <w:top w:val="none" w:sz="0" w:space="0" w:color="auto"/>
            <w:left w:val="none" w:sz="0" w:space="0" w:color="auto"/>
            <w:bottom w:val="none" w:sz="0" w:space="0" w:color="auto"/>
            <w:right w:val="none" w:sz="0" w:space="0" w:color="auto"/>
          </w:divBdr>
        </w:div>
        <w:div w:id="1686396365">
          <w:marLeft w:val="0"/>
          <w:marRight w:val="0"/>
          <w:marTop w:val="0"/>
          <w:marBottom w:val="0"/>
          <w:divBdr>
            <w:top w:val="none" w:sz="0" w:space="0" w:color="auto"/>
            <w:left w:val="none" w:sz="0" w:space="0" w:color="auto"/>
            <w:bottom w:val="none" w:sz="0" w:space="0" w:color="auto"/>
            <w:right w:val="none" w:sz="0" w:space="0" w:color="auto"/>
          </w:divBdr>
        </w:div>
        <w:div w:id="945694442">
          <w:marLeft w:val="0"/>
          <w:marRight w:val="0"/>
          <w:marTop w:val="0"/>
          <w:marBottom w:val="0"/>
          <w:divBdr>
            <w:top w:val="none" w:sz="0" w:space="0" w:color="auto"/>
            <w:left w:val="none" w:sz="0" w:space="0" w:color="auto"/>
            <w:bottom w:val="none" w:sz="0" w:space="0" w:color="auto"/>
            <w:right w:val="none" w:sz="0" w:space="0" w:color="auto"/>
          </w:divBdr>
        </w:div>
        <w:div w:id="2051805719">
          <w:marLeft w:val="0"/>
          <w:marRight w:val="0"/>
          <w:marTop w:val="0"/>
          <w:marBottom w:val="0"/>
          <w:divBdr>
            <w:top w:val="none" w:sz="0" w:space="0" w:color="auto"/>
            <w:left w:val="none" w:sz="0" w:space="0" w:color="auto"/>
            <w:bottom w:val="none" w:sz="0" w:space="0" w:color="auto"/>
            <w:right w:val="none" w:sz="0" w:space="0" w:color="auto"/>
          </w:divBdr>
        </w:div>
      </w:divsChild>
    </w:div>
    <w:div w:id="240871432">
      <w:bodyDiv w:val="1"/>
      <w:marLeft w:val="0"/>
      <w:marRight w:val="0"/>
      <w:marTop w:val="0"/>
      <w:marBottom w:val="0"/>
      <w:divBdr>
        <w:top w:val="none" w:sz="0" w:space="0" w:color="auto"/>
        <w:left w:val="none" w:sz="0" w:space="0" w:color="auto"/>
        <w:bottom w:val="none" w:sz="0" w:space="0" w:color="auto"/>
        <w:right w:val="none" w:sz="0" w:space="0" w:color="auto"/>
      </w:divBdr>
    </w:div>
    <w:div w:id="371154087">
      <w:bodyDiv w:val="1"/>
      <w:marLeft w:val="0"/>
      <w:marRight w:val="0"/>
      <w:marTop w:val="0"/>
      <w:marBottom w:val="0"/>
      <w:divBdr>
        <w:top w:val="none" w:sz="0" w:space="0" w:color="auto"/>
        <w:left w:val="none" w:sz="0" w:space="0" w:color="auto"/>
        <w:bottom w:val="none" w:sz="0" w:space="0" w:color="auto"/>
        <w:right w:val="none" w:sz="0" w:space="0" w:color="auto"/>
      </w:divBdr>
    </w:div>
    <w:div w:id="597836420">
      <w:bodyDiv w:val="1"/>
      <w:marLeft w:val="0"/>
      <w:marRight w:val="0"/>
      <w:marTop w:val="0"/>
      <w:marBottom w:val="0"/>
      <w:divBdr>
        <w:top w:val="none" w:sz="0" w:space="0" w:color="auto"/>
        <w:left w:val="none" w:sz="0" w:space="0" w:color="auto"/>
        <w:bottom w:val="none" w:sz="0" w:space="0" w:color="auto"/>
        <w:right w:val="none" w:sz="0" w:space="0" w:color="auto"/>
      </w:divBdr>
    </w:div>
    <w:div w:id="761881565">
      <w:bodyDiv w:val="1"/>
      <w:marLeft w:val="0"/>
      <w:marRight w:val="0"/>
      <w:marTop w:val="0"/>
      <w:marBottom w:val="0"/>
      <w:divBdr>
        <w:top w:val="none" w:sz="0" w:space="0" w:color="auto"/>
        <w:left w:val="none" w:sz="0" w:space="0" w:color="auto"/>
        <w:bottom w:val="none" w:sz="0" w:space="0" w:color="auto"/>
        <w:right w:val="none" w:sz="0" w:space="0" w:color="auto"/>
      </w:divBdr>
      <w:divsChild>
        <w:div w:id="1203053713">
          <w:marLeft w:val="0"/>
          <w:marRight w:val="0"/>
          <w:marTop w:val="0"/>
          <w:marBottom w:val="0"/>
          <w:divBdr>
            <w:top w:val="none" w:sz="0" w:space="0" w:color="auto"/>
            <w:left w:val="none" w:sz="0" w:space="0" w:color="auto"/>
            <w:bottom w:val="none" w:sz="0" w:space="0" w:color="auto"/>
            <w:right w:val="none" w:sz="0" w:space="0" w:color="auto"/>
          </w:divBdr>
        </w:div>
        <w:div w:id="1801607089">
          <w:marLeft w:val="0"/>
          <w:marRight w:val="0"/>
          <w:marTop w:val="0"/>
          <w:marBottom w:val="0"/>
          <w:divBdr>
            <w:top w:val="none" w:sz="0" w:space="0" w:color="auto"/>
            <w:left w:val="none" w:sz="0" w:space="0" w:color="auto"/>
            <w:bottom w:val="none" w:sz="0" w:space="0" w:color="auto"/>
            <w:right w:val="none" w:sz="0" w:space="0" w:color="auto"/>
          </w:divBdr>
        </w:div>
        <w:div w:id="831993012">
          <w:marLeft w:val="0"/>
          <w:marRight w:val="0"/>
          <w:marTop w:val="0"/>
          <w:marBottom w:val="0"/>
          <w:divBdr>
            <w:top w:val="none" w:sz="0" w:space="0" w:color="auto"/>
            <w:left w:val="none" w:sz="0" w:space="0" w:color="auto"/>
            <w:bottom w:val="none" w:sz="0" w:space="0" w:color="auto"/>
            <w:right w:val="none" w:sz="0" w:space="0" w:color="auto"/>
          </w:divBdr>
        </w:div>
        <w:div w:id="40175683">
          <w:marLeft w:val="0"/>
          <w:marRight w:val="0"/>
          <w:marTop w:val="0"/>
          <w:marBottom w:val="0"/>
          <w:divBdr>
            <w:top w:val="none" w:sz="0" w:space="0" w:color="auto"/>
            <w:left w:val="none" w:sz="0" w:space="0" w:color="auto"/>
            <w:bottom w:val="none" w:sz="0" w:space="0" w:color="auto"/>
            <w:right w:val="none" w:sz="0" w:space="0" w:color="auto"/>
          </w:divBdr>
        </w:div>
        <w:div w:id="1911039358">
          <w:marLeft w:val="0"/>
          <w:marRight w:val="0"/>
          <w:marTop w:val="0"/>
          <w:marBottom w:val="0"/>
          <w:divBdr>
            <w:top w:val="none" w:sz="0" w:space="0" w:color="auto"/>
            <w:left w:val="none" w:sz="0" w:space="0" w:color="auto"/>
            <w:bottom w:val="none" w:sz="0" w:space="0" w:color="auto"/>
            <w:right w:val="none" w:sz="0" w:space="0" w:color="auto"/>
          </w:divBdr>
        </w:div>
        <w:div w:id="1993099503">
          <w:marLeft w:val="0"/>
          <w:marRight w:val="0"/>
          <w:marTop w:val="0"/>
          <w:marBottom w:val="0"/>
          <w:divBdr>
            <w:top w:val="none" w:sz="0" w:space="0" w:color="auto"/>
            <w:left w:val="none" w:sz="0" w:space="0" w:color="auto"/>
            <w:bottom w:val="none" w:sz="0" w:space="0" w:color="auto"/>
            <w:right w:val="none" w:sz="0" w:space="0" w:color="auto"/>
          </w:divBdr>
        </w:div>
        <w:div w:id="637418074">
          <w:marLeft w:val="0"/>
          <w:marRight w:val="0"/>
          <w:marTop w:val="0"/>
          <w:marBottom w:val="0"/>
          <w:divBdr>
            <w:top w:val="none" w:sz="0" w:space="0" w:color="auto"/>
            <w:left w:val="none" w:sz="0" w:space="0" w:color="auto"/>
            <w:bottom w:val="none" w:sz="0" w:space="0" w:color="auto"/>
            <w:right w:val="none" w:sz="0" w:space="0" w:color="auto"/>
          </w:divBdr>
        </w:div>
      </w:divsChild>
    </w:div>
    <w:div w:id="876047099">
      <w:bodyDiv w:val="1"/>
      <w:marLeft w:val="0"/>
      <w:marRight w:val="0"/>
      <w:marTop w:val="0"/>
      <w:marBottom w:val="0"/>
      <w:divBdr>
        <w:top w:val="none" w:sz="0" w:space="0" w:color="auto"/>
        <w:left w:val="none" w:sz="0" w:space="0" w:color="auto"/>
        <w:bottom w:val="none" w:sz="0" w:space="0" w:color="auto"/>
        <w:right w:val="none" w:sz="0" w:space="0" w:color="auto"/>
      </w:divBdr>
      <w:divsChild>
        <w:div w:id="1017581608">
          <w:marLeft w:val="0"/>
          <w:marRight w:val="0"/>
          <w:marTop w:val="0"/>
          <w:marBottom w:val="0"/>
          <w:divBdr>
            <w:top w:val="none" w:sz="0" w:space="0" w:color="auto"/>
            <w:left w:val="none" w:sz="0" w:space="0" w:color="auto"/>
            <w:bottom w:val="none" w:sz="0" w:space="0" w:color="auto"/>
            <w:right w:val="none" w:sz="0" w:space="0" w:color="auto"/>
          </w:divBdr>
        </w:div>
        <w:div w:id="1658874245">
          <w:marLeft w:val="0"/>
          <w:marRight w:val="0"/>
          <w:marTop w:val="0"/>
          <w:marBottom w:val="0"/>
          <w:divBdr>
            <w:top w:val="none" w:sz="0" w:space="0" w:color="auto"/>
            <w:left w:val="none" w:sz="0" w:space="0" w:color="auto"/>
            <w:bottom w:val="none" w:sz="0" w:space="0" w:color="auto"/>
            <w:right w:val="none" w:sz="0" w:space="0" w:color="auto"/>
          </w:divBdr>
        </w:div>
        <w:div w:id="821585459">
          <w:marLeft w:val="0"/>
          <w:marRight w:val="0"/>
          <w:marTop w:val="0"/>
          <w:marBottom w:val="0"/>
          <w:divBdr>
            <w:top w:val="none" w:sz="0" w:space="0" w:color="auto"/>
            <w:left w:val="none" w:sz="0" w:space="0" w:color="auto"/>
            <w:bottom w:val="none" w:sz="0" w:space="0" w:color="auto"/>
            <w:right w:val="none" w:sz="0" w:space="0" w:color="auto"/>
          </w:divBdr>
        </w:div>
        <w:div w:id="1393504058">
          <w:marLeft w:val="0"/>
          <w:marRight w:val="0"/>
          <w:marTop w:val="0"/>
          <w:marBottom w:val="0"/>
          <w:divBdr>
            <w:top w:val="none" w:sz="0" w:space="0" w:color="auto"/>
            <w:left w:val="none" w:sz="0" w:space="0" w:color="auto"/>
            <w:bottom w:val="none" w:sz="0" w:space="0" w:color="auto"/>
            <w:right w:val="none" w:sz="0" w:space="0" w:color="auto"/>
          </w:divBdr>
        </w:div>
        <w:div w:id="1585676275">
          <w:marLeft w:val="0"/>
          <w:marRight w:val="0"/>
          <w:marTop w:val="0"/>
          <w:marBottom w:val="0"/>
          <w:divBdr>
            <w:top w:val="none" w:sz="0" w:space="0" w:color="auto"/>
            <w:left w:val="none" w:sz="0" w:space="0" w:color="auto"/>
            <w:bottom w:val="none" w:sz="0" w:space="0" w:color="auto"/>
            <w:right w:val="none" w:sz="0" w:space="0" w:color="auto"/>
          </w:divBdr>
        </w:div>
        <w:div w:id="869269649">
          <w:marLeft w:val="0"/>
          <w:marRight w:val="0"/>
          <w:marTop w:val="0"/>
          <w:marBottom w:val="0"/>
          <w:divBdr>
            <w:top w:val="none" w:sz="0" w:space="0" w:color="auto"/>
            <w:left w:val="none" w:sz="0" w:space="0" w:color="auto"/>
            <w:bottom w:val="none" w:sz="0" w:space="0" w:color="auto"/>
            <w:right w:val="none" w:sz="0" w:space="0" w:color="auto"/>
          </w:divBdr>
        </w:div>
        <w:div w:id="1048603974">
          <w:marLeft w:val="0"/>
          <w:marRight w:val="0"/>
          <w:marTop w:val="0"/>
          <w:marBottom w:val="0"/>
          <w:divBdr>
            <w:top w:val="none" w:sz="0" w:space="0" w:color="auto"/>
            <w:left w:val="none" w:sz="0" w:space="0" w:color="auto"/>
            <w:bottom w:val="none" w:sz="0" w:space="0" w:color="auto"/>
            <w:right w:val="none" w:sz="0" w:space="0" w:color="auto"/>
          </w:divBdr>
        </w:div>
        <w:div w:id="1260484699">
          <w:marLeft w:val="0"/>
          <w:marRight w:val="0"/>
          <w:marTop w:val="0"/>
          <w:marBottom w:val="0"/>
          <w:divBdr>
            <w:top w:val="none" w:sz="0" w:space="0" w:color="auto"/>
            <w:left w:val="none" w:sz="0" w:space="0" w:color="auto"/>
            <w:bottom w:val="none" w:sz="0" w:space="0" w:color="auto"/>
            <w:right w:val="none" w:sz="0" w:space="0" w:color="auto"/>
          </w:divBdr>
        </w:div>
        <w:div w:id="1434397064">
          <w:marLeft w:val="0"/>
          <w:marRight w:val="0"/>
          <w:marTop w:val="0"/>
          <w:marBottom w:val="0"/>
          <w:divBdr>
            <w:top w:val="none" w:sz="0" w:space="0" w:color="auto"/>
            <w:left w:val="none" w:sz="0" w:space="0" w:color="auto"/>
            <w:bottom w:val="none" w:sz="0" w:space="0" w:color="auto"/>
            <w:right w:val="none" w:sz="0" w:space="0" w:color="auto"/>
          </w:divBdr>
        </w:div>
        <w:div w:id="1820995415">
          <w:marLeft w:val="0"/>
          <w:marRight w:val="0"/>
          <w:marTop w:val="0"/>
          <w:marBottom w:val="0"/>
          <w:divBdr>
            <w:top w:val="none" w:sz="0" w:space="0" w:color="auto"/>
            <w:left w:val="none" w:sz="0" w:space="0" w:color="auto"/>
            <w:bottom w:val="none" w:sz="0" w:space="0" w:color="auto"/>
            <w:right w:val="none" w:sz="0" w:space="0" w:color="auto"/>
          </w:divBdr>
        </w:div>
        <w:div w:id="1057625165">
          <w:marLeft w:val="0"/>
          <w:marRight w:val="0"/>
          <w:marTop w:val="0"/>
          <w:marBottom w:val="0"/>
          <w:divBdr>
            <w:top w:val="none" w:sz="0" w:space="0" w:color="auto"/>
            <w:left w:val="none" w:sz="0" w:space="0" w:color="auto"/>
            <w:bottom w:val="none" w:sz="0" w:space="0" w:color="auto"/>
            <w:right w:val="none" w:sz="0" w:space="0" w:color="auto"/>
          </w:divBdr>
        </w:div>
        <w:div w:id="1256281260">
          <w:marLeft w:val="0"/>
          <w:marRight w:val="0"/>
          <w:marTop w:val="0"/>
          <w:marBottom w:val="0"/>
          <w:divBdr>
            <w:top w:val="none" w:sz="0" w:space="0" w:color="auto"/>
            <w:left w:val="none" w:sz="0" w:space="0" w:color="auto"/>
            <w:bottom w:val="none" w:sz="0" w:space="0" w:color="auto"/>
            <w:right w:val="none" w:sz="0" w:space="0" w:color="auto"/>
          </w:divBdr>
        </w:div>
        <w:div w:id="1821969268">
          <w:marLeft w:val="0"/>
          <w:marRight w:val="0"/>
          <w:marTop w:val="0"/>
          <w:marBottom w:val="0"/>
          <w:divBdr>
            <w:top w:val="none" w:sz="0" w:space="0" w:color="auto"/>
            <w:left w:val="none" w:sz="0" w:space="0" w:color="auto"/>
            <w:bottom w:val="none" w:sz="0" w:space="0" w:color="auto"/>
            <w:right w:val="none" w:sz="0" w:space="0" w:color="auto"/>
          </w:divBdr>
        </w:div>
        <w:div w:id="2133160486">
          <w:marLeft w:val="0"/>
          <w:marRight w:val="0"/>
          <w:marTop w:val="0"/>
          <w:marBottom w:val="0"/>
          <w:divBdr>
            <w:top w:val="none" w:sz="0" w:space="0" w:color="auto"/>
            <w:left w:val="none" w:sz="0" w:space="0" w:color="auto"/>
            <w:bottom w:val="none" w:sz="0" w:space="0" w:color="auto"/>
            <w:right w:val="none" w:sz="0" w:space="0" w:color="auto"/>
          </w:divBdr>
        </w:div>
      </w:divsChild>
    </w:div>
    <w:div w:id="881206311">
      <w:bodyDiv w:val="1"/>
      <w:marLeft w:val="0"/>
      <w:marRight w:val="0"/>
      <w:marTop w:val="0"/>
      <w:marBottom w:val="0"/>
      <w:divBdr>
        <w:top w:val="none" w:sz="0" w:space="0" w:color="auto"/>
        <w:left w:val="none" w:sz="0" w:space="0" w:color="auto"/>
        <w:bottom w:val="none" w:sz="0" w:space="0" w:color="auto"/>
        <w:right w:val="none" w:sz="0" w:space="0" w:color="auto"/>
      </w:divBdr>
      <w:divsChild>
        <w:div w:id="1240482782">
          <w:marLeft w:val="0"/>
          <w:marRight w:val="0"/>
          <w:marTop w:val="0"/>
          <w:marBottom w:val="0"/>
          <w:divBdr>
            <w:top w:val="none" w:sz="0" w:space="0" w:color="auto"/>
            <w:left w:val="none" w:sz="0" w:space="0" w:color="auto"/>
            <w:bottom w:val="none" w:sz="0" w:space="0" w:color="auto"/>
            <w:right w:val="none" w:sz="0" w:space="0" w:color="auto"/>
          </w:divBdr>
        </w:div>
        <w:div w:id="1150825140">
          <w:marLeft w:val="0"/>
          <w:marRight w:val="0"/>
          <w:marTop w:val="0"/>
          <w:marBottom w:val="0"/>
          <w:divBdr>
            <w:top w:val="none" w:sz="0" w:space="0" w:color="auto"/>
            <w:left w:val="none" w:sz="0" w:space="0" w:color="auto"/>
            <w:bottom w:val="none" w:sz="0" w:space="0" w:color="auto"/>
            <w:right w:val="none" w:sz="0" w:space="0" w:color="auto"/>
          </w:divBdr>
        </w:div>
        <w:div w:id="946699507">
          <w:marLeft w:val="0"/>
          <w:marRight w:val="0"/>
          <w:marTop w:val="0"/>
          <w:marBottom w:val="0"/>
          <w:divBdr>
            <w:top w:val="none" w:sz="0" w:space="0" w:color="auto"/>
            <w:left w:val="none" w:sz="0" w:space="0" w:color="auto"/>
            <w:bottom w:val="none" w:sz="0" w:space="0" w:color="auto"/>
            <w:right w:val="none" w:sz="0" w:space="0" w:color="auto"/>
          </w:divBdr>
        </w:div>
      </w:divsChild>
    </w:div>
    <w:div w:id="941768822">
      <w:bodyDiv w:val="1"/>
      <w:marLeft w:val="0"/>
      <w:marRight w:val="0"/>
      <w:marTop w:val="0"/>
      <w:marBottom w:val="0"/>
      <w:divBdr>
        <w:top w:val="none" w:sz="0" w:space="0" w:color="auto"/>
        <w:left w:val="none" w:sz="0" w:space="0" w:color="auto"/>
        <w:bottom w:val="none" w:sz="0" w:space="0" w:color="auto"/>
        <w:right w:val="none" w:sz="0" w:space="0" w:color="auto"/>
      </w:divBdr>
      <w:divsChild>
        <w:div w:id="108625323">
          <w:marLeft w:val="0"/>
          <w:marRight w:val="0"/>
          <w:marTop w:val="0"/>
          <w:marBottom w:val="0"/>
          <w:divBdr>
            <w:top w:val="none" w:sz="0" w:space="0" w:color="auto"/>
            <w:left w:val="none" w:sz="0" w:space="0" w:color="auto"/>
            <w:bottom w:val="none" w:sz="0" w:space="0" w:color="auto"/>
            <w:right w:val="none" w:sz="0" w:space="0" w:color="auto"/>
          </w:divBdr>
        </w:div>
        <w:div w:id="830758240">
          <w:marLeft w:val="0"/>
          <w:marRight w:val="0"/>
          <w:marTop w:val="0"/>
          <w:marBottom w:val="0"/>
          <w:divBdr>
            <w:top w:val="none" w:sz="0" w:space="0" w:color="auto"/>
            <w:left w:val="none" w:sz="0" w:space="0" w:color="auto"/>
            <w:bottom w:val="none" w:sz="0" w:space="0" w:color="auto"/>
            <w:right w:val="none" w:sz="0" w:space="0" w:color="auto"/>
          </w:divBdr>
        </w:div>
        <w:div w:id="1477262268">
          <w:marLeft w:val="0"/>
          <w:marRight w:val="0"/>
          <w:marTop w:val="0"/>
          <w:marBottom w:val="0"/>
          <w:divBdr>
            <w:top w:val="none" w:sz="0" w:space="0" w:color="auto"/>
            <w:left w:val="none" w:sz="0" w:space="0" w:color="auto"/>
            <w:bottom w:val="none" w:sz="0" w:space="0" w:color="auto"/>
            <w:right w:val="none" w:sz="0" w:space="0" w:color="auto"/>
          </w:divBdr>
        </w:div>
      </w:divsChild>
    </w:div>
    <w:div w:id="956135028">
      <w:bodyDiv w:val="1"/>
      <w:marLeft w:val="0"/>
      <w:marRight w:val="0"/>
      <w:marTop w:val="0"/>
      <w:marBottom w:val="0"/>
      <w:divBdr>
        <w:top w:val="none" w:sz="0" w:space="0" w:color="auto"/>
        <w:left w:val="none" w:sz="0" w:space="0" w:color="auto"/>
        <w:bottom w:val="none" w:sz="0" w:space="0" w:color="auto"/>
        <w:right w:val="none" w:sz="0" w:space="0" w:color="auto"/>
      </w:divBdr>
      <w:divsChild>
        <w:div w:id="882521242">
          <w:marLeft w:val="0"/>
          <w:marRight w:val="0"/>
          <w:marTop w:val="0"/>
          <w:marBottom w:val="0"/>
          <w:divBdr>
            <w:top w:val="none" w:sz="0" w:space="0" w:color="auto"/>
            <w:left w:val="none" w:sz="0" w:space="0" w:color="auto"/>
            <w:bottom w:val="none" w:sz="0" w:space="0" w:color="auto"/>
            <w:right w:val="none" w:sz="0" w:space="0" w:color="auto"/>
          </w:divBdr>
        </w:div>
        <w:div w:id="18361056">
          <w:marLeft w:val="0"/>
          <w:marRight w:val="0"/>
          <w:marTop w:val="0"/>
          <w:marBottom w:val="0"/>
          <w:divBdr>
            <w:top w:val="none" w:sz="0" w:space="0" w:color="auto"/>
            <w:left w:val="none" w:sz="0" w:space="0" w:color="auto"/>
            <w:bottom w:val="none" w:sz="0" w:space="0" w:color="auto"/>
            <w:right w:val="none" w:sz="0" w:space="0" w:color="auto"/>
          </w:divBdr>
        </w:div>
        <w:div w:id="2045590330">
          <w:marLeft w:val="0"/>
          <w:marRight w:val="0"/>
          <w:marTop w:val="0"/>
          <w:marBottom w:val="0"/>
          <w:divBdr>
            <w:top w:val="none" w:sz="0" w:space="0" w:color="auto"/>
            <w:left w:val="none" w:sz="0" w:space="0" w:color="auto"/>
            <w:bottom w:val="none" w:sz="0" w:space="0" w:color="auto"/>
            <w:right w:val="none" w:sz="0" w:space="0" w:color="auto"/>
          </w:divBdr>
        </w:div>
      </w:divsChild>
    </w:div>
    <w:div w:id="998774149">
      <w:bodyDiv w:val="1"/>
      <w:marLeft w:val="0"/>
      <w:marRight w:val="0"/>
      <w:marTop w:val="0"/>
      <w:marBottom w:val="0"/>
      <w:divBdr>
        <w:top w:val="none" w:sz="0" w:space="0" w:color="auto"/>
        <w:left w:val="none" w:sz="0" w:space="0" w:color="auto"/>
        <w:bottom w:val="none" w:sz="0" w:space="0" w:color="auto"/>
        <w:right w:val="none" w:sz="0" w:space="0" w:color="auto"/>
      </w:divBdr>
      <w:divsChild>
        <w:div w:id="613682669">
          <w:marLeft w:val="0"/>
          <w:marRight w:val="0"/>
          <w:marTop w:val="0"/>
          <w:marBottom w:val="0"/>
          <w:divBdr>
            <w:top w:val="none" w:sz="0" w:space="0" w:color="auto"/>
            <w:left w:val="none" w:sz="0" w:space="0" w:color="auto"/>
            <w:bottom w:val="none" w:sz="0" w:space="0" w:color="auto"/>
            <w:right w:val="none" w:sz="0" w:space="0" w:color="auto"/>
          </w:divBdr>
        </w:div>
        <w:div w:id="1227884807">
          <w:marLeft w:val="0"/>
          <w:marRight w:val="0"/>
          <w:marTop w:val="0"/>
          <w:marBottom w:val="0"/>
          <w:divBdr>
            <w:top w:val="none" w:sz="0" w:space="0" w:color="auto"/>
            <w:left w:val="none" w:sz="0" w:space="0" w:color="auto"/>
            <w:bottom w:val="none" w:sz="0" w:space="0" w:color="auto"/>
            <w:right w:val="none" w:sz="0" w:space="0" w:color="auto"/>
          </w:divBdr>
        </w:div>
        <w:div w:id="1291742228">
          <w:marLeft w:val="0"/>
          <w:marRight w:val="0"/>
          <w:marTop w:val="0"/>
          <w:marBottom w:val="0"/>
          <w:divBdr>
            <w:top w:val="none" w:sz="0" w:space="0" w:color="auto"/>
            <w:left w:val="none" w:sz="0" w:space="0" w:color="auto"/>
            <w:bottom w:val="none" w:sz="0" w:space="0" w:color="auto"/>
            <w:right w:val="none" w:sz="0" w:space="0" w:color="auto"/>
          </w:divBdr>
        </w:div>
        <w:div w:id="1777141238">
          <w:marLeft w:val="0"/>
          <w:marRight w:val="0"/>
          <w:marTop w:val="0"/>
          <w:marBottom w:val="0"/>
          <w:divBdr>
            <w:top w:val="none" w:sz="0" w:space="0" w:color="auto"/>
            <w:left w:val="none" w:sz="0" w:space="0" w:color="auto"/>
            <w:bottom w:val="none" w:sz="0" w:space="0" w:color="auto"/>
            <w:right w:val="none" w:sz="0" w:space="0" w:color="auto"/>
          </w:divBdr>
        </w:div>
        <w:div w:id="688413017">
          <w:marLeft w:val="0"/>
          <w:marRight w:val="0"/>
          <w:marTop w:val="0"/>
          <w:marBottom w:val="0"/>
          <w:divBdr>
            <w:top w:val="none" w:sz="0" w:space="0" w:color="auto"/>
            <w:left w:val="none" w:sz="0" w:space="0" w:color="auto"/>
            <w:bottom w:val="none" w:sz="0" w:space="0" w:color="auto"/>
            <w:right w:val="none" w:sz="0" w:space="0" w:color="auto"/>
          </w:divBdr>
        </w:div>
        <w:div w:id="1333801249">
          <w:marLeft w:val="0"/>
          <w:marRight w:val="0"/>
          <w:marTop w:val="0"/>
          <w:marBottom w:val="0"/>
          <w:divBdr>
            <w:top w:val="none" w:sz="0" w:space="0" w:color="auto"/>
            <w:left w:val="none" w:sz="0" w:space="0" w:color="auto"/>
            <w:bottom w:val="none" w:sz="0" w:space="0" w:color="auto"/>
            <w:right w:val="none" w:sz="0" w:space="0" w:color="auto"/>
          </w:divBdr>
        </w:div>
        <w:div w:id="1284849117">
          <w:marLeft w:val="0"/>
          <w:marRight w:val="0"/>
          <w:marTop w:val="0"/>
          <w:marBottom w:val="0"/>
          <w:divBdr>
            <w:top w:val="none" w:sz="0" w:space="0" w:color="auto"/>
            <w:left w:val="none" w:sz="0" w:space="0" w:color="auto"/>
            <w:bottom w:val="none" w:sz="0" w:space="0" w:color="auto"/>
            <w:right w:val="none" w:sz="0" w:space="0" w:color="auto"/>
          </w:divBdr>
        </w:div>
        <w:div w:id="1657108026">
          <w:marLeft w:val="0"/>
          <w:marRight w:val="0"/>
          <w:marTop w:val="0"/>
          <w:marBottom w:val="0"/>
          <w:divBdr>
            <w:top w:val="none" w:sz="0" w:space="0" w:color="auto"/>
            <w:left w:val="none" w:sz="0" w:space="0" w:color="auto"/>
            <w:bottom w:val="none" w:sz="0" w:space="0" w:color="auto"/>
            <w:right w:val="none" w:sz="0" w:space="0" w:color="auto"/>
          </w:divBdr>
        </w:div>
        <w:div w:id="1170294136">
          <w:marLeft w:val="0"/>
          <w:marRight w:val="0"/>
          <w:marTop w:val="0"/>
          <w:marBottom w:val="0"/>
          <w:divBdr>
            <w:top w:val="none" w:sz="0" w:space="0" w:color="auto"/>
            <w:left w:val="none" w:sz="0" w:space="0" w:color="auto"/>
            <w:bottom w:val="none" w:sz="0" w:space="0" w:color="auto"/>
            <w:right w:val="none" w:sz="0" w:space="0" w:color="auto"/>
          </w:divBdr>
        </w:div>
        <w:div w:id="671102554">
          <w:marLeft w:val="0"/>
          <w:marRight w:val="0"/>
          <w:marTop w:val="0"/>
          <w:marBottom w:val="0"/>
          <w:divBdr>
            <w:top w:val="none" w:sz="0" w:space="0" w:color="auto"/>
            <w:left w:val="none" w:sz="0" w:space="0" w:color="auto"/>
            <w:bottom w:val="none" w:sz="0" w:space="0" w:color="auto"/>
            <w:right w:val="none" w:sz="0" w:space="0" w:color="auto"/>
          </w:divBdr>
        </w:div>
        <w:div w:id="1097286182">
          <w:marLeft w:val="0"/>
          <w:marRight w:val="0"/>
          <w:marTop w:val="0"/>
          <w:marBottom w:val="0"/>
          <w:divBdr>
            <w:top w:val="none" w:sz="0" w:space="0" w:color="auto"/>
            <w:left w:val="none" w:sz="0" w:space="0" w:color="auto"/>
            <w:bottom w:val="none" w:sz="0" w:space="0" w:color="auto"/>
            <w:right w:val="none" w:sz="0" w:space="0" w:color="auto"/>
          </w:divBdr>
        </w:div>
        <w:div w:id="1457405463">
          <w:marLeft w:val="0"/>
          <w:marRight w:val="0"/>
          <w:marTop w:val="0"/>
          <w:marBottom w:val="0"/>
          <w:divBdr>
            <w:top w:val="none" w:sz="0" w:space="0" w:color="auto"/>
            <w:left w:val="none" w:sz="0" w:space="0" w:color="auto"/>
            <w:bottom w:val="none" w:sz="0" w:space="0" w:color="auto"/>
            <w:right w:val="none" w:sz="0" w:space="0" w:color="auto"/>
          </w:divBdr>
        </w:div>
        <w:div w:id="599534444">
          <w:marLeft w:val="0"/>
          <w:marRight w:val="0"/>
          <w:marTop w:val="0"/>
          <w:marBottom w:val="0"/>
          <w:divBdr>
            <w:top w:val="none" w:sz="0" w:space="0" w:color="auto"/>
            <w:left w:val="none" w:sz="0" w:space="0" w:color="auto"/>
            <w:bottom w:val="none" w:sz="0" w:space="0" w:color="auto"/>
            <w:right w:val="none" w:sz="0" w:space="0" w:color="auto"/>
          </w:divBdr>
        </w:div>
        <w:div w:id="1637300757">
          <w:marLeft w:val="0"/>
          <w:marRight w:val="0"/>
          <w:marTop w:val="0"/>
          <w:marBottom w:val="0"/>
          <w:divBdr>
            <w:top w:val="none" w:sz="0" w:space="0" w:color="auto"/>
            <w:left w:val="none" w:sz="0" w:space="0" w:color="auto"/>
            <w:bottom w:val="none" w:sz="0" w:space="0" w:color="auto"/>
            <w:right w:val="none" w:sz="0" w:space="0" w:color="auto"/>
          </w:divBdr>
        </w:div>
        <w:div w:id="1075858361">
          <w:marLeft w:val="0"/>
          <w:marRight w:val="0"/>
          <w:marTop w:val="0"/>
          <w:marBottom w:val="0"/>
          <w:divBdr>
            <w:top w:val="none" w:sz="0" w:space="0" w:color="auto"/>
            <w:left w:val="none" w:sz="0" w:space="0" w:color="auto"/>
            <w:bottom w:val="none" w:sz="0" w:space="0" w:color="auto"/>
            <w:right w:val="none" w:sz="0" w:space="0" w:color="auto"/>
          </w:divBdr>
        </w:div>
        <w:div w:id="193688362">
          <w:marLeft w:val="0"/>
          <w:marRight w:val="0"/>
          <w:marTop w:val="0"/>
          <w:marBottom w:val="0"/>
          <w:divBdr>
            <w:top w:val="none" w:sz="0" w:space="0" w:color="auto"/>
            <w:left w:val="none" w:sz="0" w:space="0" w:color="auto"/>
            <w:bottom w:val="none" w:sz="0" w:space="0" w:color="auto"/>
            <w:right w:val="none" w:sz="0" w:space="0" w:color="auto"/>
          </w:divBdr>
        </w:div>
      </w:divsChild>
    </w:div>
    <w:div w:id="1026831974">
      <w:bodyDiv w:val="1"/>
      <w:marLeft w:val="0"/>
      <w:marRight w:val="0"/>
      <w:marTop w:val="0"/>
      <w:marBottom w:val="0"/>
      <w:divBdr>
        <w:top w:val="none" w:sz="0" w:space="0" w:color="auto"/>
        <w:left w:val="none" w:sz="0" w:space="0" w:color="auto"/>
        <w:bottom w:val="none" w:sz="0" w:space="0" w:color="auto"/>
        <w:right w:val="none" w:sz="0" w:space="0" w:color="auto"/>
      </w:divBdr>
    </w:div>
    <w:div w:id="1200312591">
      <w:bodyDiv w:val="1"/>
      <w:marLeft w:val="0"/>
      <w:marRight w:val="0"/>
      <w:marTop w:val="0"/>
      <w:marBottom w:val="0"/>
      <w:divBdr>
        <w:top w:val="none" w:sz="0" w:space="0" w:color="auto"/>
        <w:left w:val="none" w:sz="0" w:space="0" w:color="auto"/>
        <w:bottom w:val="none" w:sz="0" w:space="0" w:color="auto"/>
        <w:right w:val="none" w:sz="0" w:space="0" w:color="auto"/>
      </w:divBdr>
      <w:divsChild>
        <w:div w:id="1725332634">
          <w:marLeft w:val="0"/>
          <w:marRight w:val="0"/>
          <w:marTop w:val="0"/>
          <w:marBottom w:val="0"/>
          <w:divBdr>
            <w:top w:val="none" w:sz="0" w:space="0" w:color="auto"/>
            <w:left w:val="none" w:sz="0" w:space="0" w:color="auto"/>
            <w:bottom w:val="none" w:sz="0" w:space="0" w:color="auto"/>
            <w:right w:val="none" w:sz="0" w:space="0" w:color="auto"/>
          </w:divBdr>
        </w:div>
        <w:div w:id="1049572547">
          <w:marLeft w:val="0"/>
          <w:marRight w:val="0"/>
          <w:marTop w:val="0"/>
          <w:marBottom w:val="0"/>
          <w:divBdr>
            <w:top w:val="none" w:sz="0" w:space="0" w:color="auto"/>
            <w:left w:val="none" w:sz="0" w:space="0" w:color="auto"/>
            <w:bottom w:val="none" w:sz="0" w:space="0" w:color="auto"/>
            <w:right w:val="none" w:sz="0" w:space="0" w:color="auto"/>
          </w:divBdr>
        </w:div>
        <w:div w:id="1134906887">
          <w:marLeft w:val="0"/>
          <w:marRight w:val="0"/>
          <w:marTop w:val="0"/>
          <w:marBottom w:val="0"/>
          <w:divBdr>
            <w:top w:val="none" w:sz="0" w:space="0" w:color="auto"/>
            <w:left w:val="none" w:sz="0" w:space="0" w:color="auto"/>
            <w:bottom w:val="none" w:sz="0" w:space="0" w:color="auto"/>
            <w:right w:val="none" w:sz="0" w:space="0" w:color="auto"/>
          </w:divBdr>
        </w:div>
        <w:div w:id="79760430">
          <w:marLeft w:val="0"/>
          <w:marRight w:val="0"/>
          <w:marTop w:val="0"/>
          <w:marBottom w:val="0"/>
          <w:divBdr>
            <w:top w:val="none" w:sz="0" w:space="0" w:color="auto"/>
            <w:left w:val="none" w:sz="0" w:space="0" w:color="auto"/>
            <w:bottom w:val="none" w:sz="0" w:space="0" w:color="auto"/>
            <w:right w:val="none" w:sz="0" w:space="0" w:color="auto"/>
          </w:divBdr>
        </w:div>
      </w:divsChild>
    </w:div>
    <w:div w:id="1218711359">
      <w:bodyDiv w:val="1"/>
      <w:marLeft w:val="0"/>
      <w:marRight w:val="0"/>
      <w:marTop w:val="0"/>
      <w:marBottom w:val="0"/>
      <w:divBdr>
        <w:top w:val="none" w:sz="0" w:space="0" w:color="auto"/>
        <w:left w:val="none" w:sz="0" w:space="0" w:color="auto"/>
        <w:bottom w:val="none" w:sz="0" w:space="0" w:color="auto"/>
        <w:right w:val="none" w:sz="0" w:space="0" w:color="auto"/>
      </w:divBdr>
      <w:divsChild>
        <w:div w:id="1860972906">
          <w:marLeft w:val="0"/>
          <w:marRight w:val="0"/>
          <w:marTop w:val="0"/>
          <w:marBottom w:val="0"/>
          <w:divBdr>
            <w:top w:val="none" w:sz="0" w:space="0" w:color="auto"/>
            <w:left w:val="none" w:sz="0" w:space="0" w:color="auto"/>
            <w:bottom w:val="none" w:sz="0" w:space="0" w:color="auto"/>
            <w:right w:val="none" w:sz="0" w:space="0" w:color="auto"/>
          </w:divBdr>
        </w:div>
        <w:div w:id="1302731906">
          <w:marLeft w:val="0"/>
          <w:marRight w:val="0"/>
          <w:marTop w:val="0"/>
          <w:marBottom w:val="0"/>
          <w:divBdr>
            <w:top w:val="none" w:sz="0" w:space="0" w:color="auto"/>
            <w:left w:val="none" w:sz="0" w:space="0" w:color="auto"/>
            <w:bottom w:val="none" w:sz="0" w:space="0" w:color="auto"/>
            <w:right w:val="none" w:sz="0" w:space="0" w:color="auto"/>
          </w:divBdr>
        </w:div>
        <w:div w:id="818570325">
          <w:marLeft w:val="0"/>
          <w:marRight w:val="0"/>
          <w:marTop w:val="0"/>
          <w:marBottom w:val="0"/>
          <w:divBdr>
            <w:top w:val="none" w:sz="0" w:space="0" w:color="auto"/>
            <w:left w:val="none" w:sz="0" w:space="0" w:color="auto"/>
            <w:bottom w:val="none" w:sz="0" w:space="0" w:color="auto"/>
            <w:right w:val="none" w:sz="0" w:space="0" w:color="auto"/>
          </w:divBdr>
        </w:div>
      </w:divsChild>
    </w:div>
    <w:div w:id="1352805305">
      <w:bodyDiv w:val="1"/>
      <w:marLeft w:val="0"/>
      <w:marRight w:val="0"/>
      <w:marTop w:val="0"/>
      <w:marBottom w:val="0"/>
      <w:divBdr>
        <w:top w:val="none" w:sz="0" w:space="0" w:color="auto"/>
        <w:left w:val="none" w:sz="0" w:space="0" w:color="auto"/>
        <w:bottom w:val="none" w:sz="0" w:space="0" w:color="auto"/>
        <w:right w:val="none" w:sz="0" w:space="0" w:color="auto"/>
      </w:divBdr>
      <w:divsChild>
        <w:div w:id="208300143">
          <w:marLeft w:val="0"/>
          <w:marRight w:val="0"/>
          <w:marTop w:val="0"/>
          <w:marBottom w:val="0"/>
          <w:divBdr>
            <w:top w:val="none" w:sz="0" w:space="0" w:color="auto"/>
            <w:left w:val="none" w:sz="0" w:space="0" w:color="auto"/>
            <w:bottom w:val="none" w:sz="0" w:space="0" w:color="auto"/>
            <w:right w:val="none" w:sz="0" w:space="0" w:color="auto"/>
          </w:divBdr>
        </w:div>
        <w:div w:id="127938648">
          <w:marLeft w:val="0"/>
          <w:marRight w:val="0"/>
          <w:marTop w:val="0"/>
          <w:marBottom w:val="0"/>
          <w:divBdr>
            <w:top w:val="none" w:sz="0" w:space="0" w:color="auto"/>
            <w:left w:val="none" w:sz="0" w:space="0" w:color="auto"/>
            <w:bottom w:val="none" w:sz="0" w:space="0" w:color="auto"/>
            <w:right w:val="none" w:sz="0" w:space="0" w:color="auto"/>
          </w:divBdr>
        </w:div>
        <w:div w:id="885339275">
          <w:marLeft w:val="0"/>
          <w:marRight w:val="0"/>
          <w:marTop w:val="0"/>
          <w:marBottom w:val="0"/>
          <w:divBdr>
            <w:top w:val="none" w:sz="0" w:space="0" w:color="auto"/>
            <w:left w:val="none" w:sz="0" w:space="0" w:color="auto"/>
            <w:bottom w:val="none" w:sz="0" w:space="0" w:color="auto"/>
            <w:right w:val="none" w:sz="0" w:space="0" w:color="auto"/>
          </w:divBdr>
        </w:div>
      </w:divsChild>
    </w:div>
    <w:div w:id="1360475804">
      <w:bodyDiv w:val="1"/>
      <w:marLeft w:val="0"/>
      <w:marRight w:val="0"/>
      <w:marTop w:val="0"/>
      <w:marBottom w:val="0"/>
      <w:divBdr>
        <w:top w:val="none" w:sz="0" w:space="0" w:color="auto"/>
        <w:left w:val="none" w:sz="0" w:space="0" w:color="auto"/>
        <w:bottom w:val="none" w:sz="0" w:space="0" w:color="auto"/>
        <w:right w:val="none" w:sz="0" w:space="0" w:color="auto"/>
      </w:divBdr>
    </w:div>
    <w:div w:id="1376925999">
      <w:bodyDiv w:val="1"/>
      <w:marLeft w:val="0"/>
      <w:marRight w:val="0"/>
      <w:marTop w:val="0"/>
      <w:marBottom w:val="0"/>
      <w:divBdr>
        <w:top w:val="none" w:sz="0" w:space="0" w:color="auto"/>
        <w:left w:val="none" w:sz="0" w:space="0" w:color="auto"/>
        <w:bottom w:val="none" w:sz="0" w:space="0" w:color="auto"/>
        <w:right w:val="none" w:sz="0" w:space="0" w:color="auto"/>
      </w:divBdr>
      <w:divsChild>
        <w:div w:id="1620144213">
          <w:marLeft w:val="0"/>
          <w:marRight w:val="0"/>
          <w:marTop w:val="0"/>
          <w:marBottom w:val="0"/>
          <w:divBdr>
            <w:top w:val="none" w:sz="0" w:space="0" w:color="auto"/>
            <w:left w:val="none" w:sz="0" w:space="0" w:color="auto"/>
            <w:bottom w:val="none" w:sz="0" w:space="0" w:color="auto"/>
            <w:right w:val="none" w:sz="0" w:space="0" w:color="auto"/>
          </w:divBdr>
        </w:div>
        <w:div w:id="77019818">
          <w:marLeft w:val="0"/>
          <w:marRight w:val="0"/>
          <w:marTop w:val="0"/>
          <w:marBottom w:val="0"/>
          <w:divBdr>
            <w:top w:val="none" w:sz="0" w:space="0" w:color="auto"/>
            <w:left w:val="none" w:sz="0" w:space="0" w:color="auto"/>
            <w:bottom w:val="none" w:sz="0" w:space="0" w:color="auto"/>
            <w:right w:val="none" w:sz="0" w:space="0" w:color="auto"/>
          </w:divBdr>
        </w:div>
        <w:div w:id="396981678">
          <w:marLeft w:val="0"/>
          <w:marRight w:val="0"/>
          <w:marTop w:val="0"/>
          <w:marBottom w:val="0"/>
          <w:divBdr>
            <w:top w:val="none" w:sz="0" w:space="0" w:color="auto"/>
            <w:left w:val="none" w:sz="0" w:space="0" w:color="auto"/>
            <w:bottom w:val="none" w:sz="0" w:space="0" w:color="auto"/>
            <w:right w:val="none" w:sz="0" w:space="0" w:color="auto"/>
          </w:divBdr>
        </w:div>
      </w:divsChild>
    </w:div>
    <w:div w:id="1429156214">
      <w:bodyDiv w:val="1"/>
      <w:marLeft w:val="0"/>
      <w:marRight w:val="0"/>
      <w:marTop w:val="0"/>
      <w:marBottom w:val="0"/>
      <w:divBdr>
        <w:top w:val="none" w:sz="0" w:space="0" w:color="auto"/>
        <w:left w:val="none" w:sz="0" w:space="0" w:color="auto"/>
        <w:bottom w:val="none" w:sz="0" w:space="0" w:color="auto"/>
        <w:right w:val="none" w:sz="0" w:space="0" w:color="auto"/>
      </w:divBdr>
      <w:divsChild>
        <w:div w:id="2088530952">
          <w:marLeft w:val="0"/>
          <w:marRight w:val="0"/>
          <w:marTop w:val="0"/>
          <w:marBottom w:val="0"/>
          <w:divBdr>
            <w:top w:val="none" w:sz="0" w:space="0" w:color="auto"/>
            <w:left w:val="none" w:sz="0" w:space="0" w:color="auto"/>
            <w:bottom w:val="none" w:sz="0" w:space="0" w:color="auto"/>
            <w:right w:val="none" w:sz="0" w:space="0" w:color="auto"/>
          </w:divBdr>
        </w:div>
        <w:div w:id="1927687740">
          <w:marLeft w:val="0"/>
          <w:marRight w:val="0"/>
          <w:marTop w:val="0"/>
          <w:marBottom w:val="0"/>
          <w:divBdr>
            <w:top w:val="none" w:sz="0" w:space="0" w:color="auto"/>
            <w:left w:val="none" w:sz="0" w:space="0" w:color="auto"/>
            <w:bottom w:val="none" w:sz="0" w:space="0" w:color="auto"/>
            <w:right w:val="none" w:sz="0" w:space="0" w:color="auto"/>
          </w:divBdr>
        </w:div>
        <w:div w:id="1429304017">
          <w:marLeft w:val="0"/>
          <w:marRight w:val="0"/>
          <w:marTop w:val="0"/>
          <w:marBottom w:val="0"/>
          <w:divBdr>
            <w:top w:val="none" w:sz="0" w:space="0" w:color="auto"/>
            <w:left w:val="none" w:sz="0" w:space="0" w:color="auto"/>
            <w:bottom w:val="none" w:sz="0" w:space="0" w:color="auto"/>
            <w:right w:val="none" w:sz="0" w:space="0" w:color="auto"/>
          </w:divBdr>
        </w:div>
      </w:divsChild>
    </w:div>
    <w:div w:id="1683627935">
      <w:bodyDiv w:val="1"/>
      <w:marLeft w:val="0"/>
      <w:marRight w:val="0"/>
      <w:marTop w:val="0"/>
      <w:marBottom w:val="0"/>
      <w:divBdr>
        <w:top w:val="none" w:sz="0" w:space="0" w:color="auto"/>
        <w:left w:val="none" w:sz="0" w:space="0" w:color="auto"/>
        <w:bottom w:val="none" w:sz="0" w:space="0" w:color="auto"/>
        <w:right w:val="none" w:sz="0" w:space="0" w:color="auto"/>
      </w:divBdr>
      <w:divsChild>
        <w:div w:id="465663060">
          <w:marLeft w:val="0"/>
          <w:marRight w:val="0"/>
          <w:marTop w:val="0"/>
          <w:marBottom w:val="0"/>
          <w:divBdr>
            <w:top w:val="none" w:sz="0" w:space="0" w:color="auto"/>
            <w:left w:val="none" w:sz="0" w:space="0" w:color="auto"/>
            <w:bottom w:val="none" w:sz="0" w:space="0" w:color="auto"/>
            <w:right w:val="none" w:sz="0" w:space="0" w:color="auto"/>
          </w:divBdr>
        </w:div>
        <w:div w:id="1229656205">
          <w:marLeft w:val="0"/>
          <w:marRight w:val="0"/>
          <w:marTop w:val="0"/>
          <w:marBottom w:val="0"/>
          <w:divBdr>
            <w:top w:val="none" w:sz="0" w:space="0" w:color="auto"/>
            <w:left w:val="none" w:sz="0" w:space="0" w:color="auto"/>
            <w:bottom w:val="none" w:sz="0" w:space="0" w:color="auto"/>
            <w:right w:val="none" w:sz="0" w:space="0" w:color="auto"/>
          </w:divBdr>
          <w:divsChild>
            <w:div w:id="1566600968">
              <w:marLeft w:val="0"/>
              <w:marRight w:val="0"/>
              <w:marTop w:val="0"/>
              <w:marBottom w:val="0"/>
              <w:divBdr>
                <w:top w:val="none" w:sz="0" w:space="0" w:color="auto"/>
                <w:left w:val="none" w:sz="0" w:space="0" w:color="auto"/>
                <w:bottom w:val="none" w:sz="0" w:space="0" w:color="auto"/>
                <w:right w:val="none" w:sz="0" w:space="0" w:color="auto"/>
              </w:divBdr>
            </w:div>
            <w:div w:id="1104231782">
              <w:marLeft w:val="0"/>
              <w:marRight w:val="0"/>
              <w:marTop w:val="0"/>
              <w:marBottom w:val="0"/>
              <w:divBdr>
                <w:top w:val="none" w:sz="0" w:space="0" w:color="auto"/>
                <w:left w:val="none" w:sz="0" w:space="0" w:color="auto"/>
                <w:bottom w:val="none" w:sz="0" w:space="0" w:color="auto"/>
                <w:right w:val="none" w:sz="0" w:space="0" w:color="auto"/>
              </w:divBdr>
            </w:div>
            <w:div w:id="124855070">
              <w:marLeft w:val="0"/>
              <w:marRight w:val="0"/>
              <w:marTop w:val="0"/>
              <w:marBottom w:val="0"/>
              <w:divBdr>
                <w:top w:val="none" w:sz="0" w:space="0" w:color="auto"/>
                <w:left w:val="none" w:sz="0" w:space="0" w:color="auto"/>
                <w:bottom w:val="none" w:sz="0" w:space="0" w:color="auto"/>
                <w:right w:val="none" w:sz="0" w:space="0" w:color="auto"/>
              </w:divBdr>
            </w:div>
          </w:divsChild>
        </w:div>
        <w:div w:id="842864323">
          <w:marLeft w:val="0"/>
          <w:marRight w:val="0"/>
          <w:marTop w:val="0"/>
          <w:marBottom w:val="0"/>
          <w:divBdr>
            <w:top w:val="none" w:sz="0" w:space="0" w:color="auto"/>
            <w:left w:val="none" w:sz="0" w:space="0" w:color="auto"/>
            <w:bottom w:val="none" w:sz="0" w:space="0" w:color="auto"/>
            <w:right w:val="none" w:sz="0" w:space="0" w:color="auto"/>
          </w:divBdr>
          <w:divsChild>
            <w:div w:id="1795248958">
              <w:marLeft w:val="0"/>
              <w:marRight w:val="0"/>
              <w:marTop w:val="0"/>
              <w:marBottom w:val="0"/>
              <w:divBdr>
                <w:top w:val="none" w:sz="0" w:space="0" w:color="auto"/>
                <w:left w:val="none" w:sz="0" w:space="0" w:color="auto"/>
                <w:bottom w:val="none" w:sz="0" w:space="0" w:color="auto"/>
                <w:right w:val="none" w:sz="0" w:space="0" w:color="auto"/>
              </w:divBdr>
            </w:div>
            <w:div w:id="373888033">
              <w:marLeft w:val="0"/>
              <w:marRight w:val="0"/>
              <w:marTop w:val="0"/>
              <w:marBottom w:val="0"/>
              <w:divBdr>
                <w:top w:val="none" w:sz="0" w:space="0" w:color="auto"/>
                <w:left w:val="none" w:sz="0" w:space="0" w:color="auto"/>
                <w:bottom w:val="none" w:sz="0" w:space="0" w:color="auto"/>
                <w:right w:val="none" w:sz="0" w:space="0" w:color="auto"/>
              </w:divBdr>
            </w:div>
            <w:div w:id="1078671845">
              <w:marLeft w:val="0"/>
              <w:marRight w:val="0"/>
              <w:marTop w:val="0"/>
              <w:marBottom w:val="0"/>
              <w:divBdr>
                <w:top w:val="none" w:sz="0" w:space="0" w:color="auto"/>
                <w:left w:val="none" w:sz="0" w:space="0" w:color="auto"/>
                <w:bottom w:val="none" w:sz="0" w:space="0" w:color="auto"/>
                <w:right w:val="none" w:sz="0" w:space="0" w:color="auto"/>
              </w:divBdr>
            </w:div>
          </w:divsChild>
        </w:div>
        <w:div w:id="266082664">
          <w:marLeft w:val="0"/>
          <w:marRight w:val="0"/>
          <w:marTop w:val="0"/>
          <w:marBottom w:val="0"/>
          <w:divBdr>
            <w:top w:val="none" w:sz="0" w:space="0" w:color="auto"/>
            <w:left w:val="none" w:sz="0" w:space="0" w:color="auto"/>
            <w:bottom w:val="none" w:sz="0" w:space="0" w:color="auto"/>
            <w:right w:val="none" w:sz="0" w:space="0" w:color="auto"/>
          </w:divBdr>
          <w:divsChild>
            <w:div w:id="1057167289">
              <w:marLeft w:val="0"/>
              <w:marRight w:val="0"/>
              <w:marTop w:val="0"/>
              <w:marBottom w:val="0"/>
              <w:divBdr>
                <w:top w:val="none" w:sz="0" w:space="0" w:color="auto"/>
                <w:left w:val="none" w:sz="0" w:space="0" w:color="auto"/>
                <w:bottom w:val="none" w:sz="0" w:space="0" w:color="auto"/>
                <w:right w:val="none" w:sz="0" w:space="0" w:color="auto"/>
              </w:divBdr>
            </w:div>
            <w:div w:id="865173196">
              <w:marLeft w:val="0"/>
              <w:marRight w:val="0"/>
              <w:marTop w:val="0"/>
              <w:marBottom w:val="0"/>
              <w:divBdr>
                <w:top w:val="none" w:sz="0" w:space="0" w:color="auto"/>
                <w:left w:val="none" w:sz="0" w:space="0" w:color="auto"/>
                <w:bottom w:val="none" w:sz="0" w:space="0" w:color="auto"/>
                <w:right w:val="none" w:sz="0" w:space="0" w:color="auto"/>
              </w:divBdr>
            </w:div>
            <w:div w:id="143160222">
              <w:marLeft w:val="0"/>
              <w:marRight w:val="0"/>
              <w:marTop w:val="0"/>
              <w:marBottom w:val="0"/>
              <w:divBdr>
                <w:top w:val="none" w:sz="0" w:space="0" w:color="auto"/>
                <w:left w:val="none" w:sz="0" w:space="0" w:color="auto"/>
                <w:bottom w:val="none" w:sz="0" w:space="0" w:color="auto"/>
                <w:right w:val="none" w:sz="0" w:space="0" w:color="auto"/>
              </w:divBdr>
            </w:div>
          </w:divsChild>
        </w:div>
        <w:div w:id="1107192131">
          <w:marLeft w:val="0"/>
          <w:marRight w:val="0"/>
          <w:marTop w:val="0"/>
          <w:marBottom w:val="0"/>
          <w:divBdr>
            <w:top w:val="none" w:sz="0" w:space="0" w:color="auto"/>
            <w:left w:val="none" w:sz="0" w:space="0" w:color="auto"/>
            <w:bottom w:val="none" w:sz="0" w:space="0" w:color="auto"/>
            <w:right w:val="none" w:sz="0" w:space="0" w:color="auto"/>
          </w:divBdr>
          <w:divsChild>
            <w:div w:id="936409078">
              <w:marLeft w:val="0"/>
              <w:marRight w:val="0"/>
              <w:marTop w:val="0"/>
              <w:marBottom w:val="0"/>
              <w:divBdr>
                <w:top w:val="none" w:sz="0" w:space="0" w:color="auto"/>
                <w:left w:val="none" w:sz="0" w:space="0" w:color="auto"/>
                <w:bottom w:val="none" w:sz="0" w:space="0" w:color="auto"/>
                <w:right w:val="none" w:sz="0" w:space="0" w:color="auto"/>
              </w:divBdr>
            </w:div>
            <w:div w:id="1113552063">
              <w:marLeft w:val="0"/>
              <w:marRight w:val="0"/>
              <w:marTop w:val="0"/>
              <w:marBottom w:val="0"/>
              <w:divBdr>
                <w:top w:val="none" w:sz="0" w:space="0" w:color="auto"/>
                <w:left w:val="none" w:sz="0" w:space="0" w:color="auto"/>
                <w:bottom w:val="none" w:sz="0" w:space="0" w:color="auto"/>
                <w:right w:val="none" w:sz="0" w:space="0" w:color="auto"/>
              </w:divBdr>
            </w:div>
            <w:div w:id="17740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69602">
      <w:bodyDiv w:val="1"/>
      <w:marLeft w:val="0"/>
      <w:marRight w:val="0"/>
      <w:marTop w:val="0"/>
      <w:marBottom w:val="0"/>
      <w:divBdr>
        <w:top w:val="none" w:sz="0" w:space="0" w:color="auto"/>
        <w:left w:val="none" w:sz="0" w:space="0" w:color="auto"/>
        <w:bottom w:val="none" w:sz="0" w:space="0" w:color="auto"/>
        <w:right w:val="none" w:sz="0" w:space="0" w:color="auto"/>
      </w:divBdr>
    </w:div>
    <w:div w:id="1978535153">
      <w:bodyDiv w:val="1"/>
      <w:marLeft w:val="0"/>
      <w:marRight w:val="0"/>
      <w:marTop w:val="0"/>
      <w:marBottom w:val="0"/>
      <w:divBdr>
        <w:top w:val="none" w:sz="0" w:space="0" w:color="auto"/>
        <w:left w:val="none" w:sz="0" w:space="0" w:color="auto"/>
        <w:bottom w:val="none" w:sz="0" w:space="0" w:color="auto"/>
        <w:right w:val="none" w:sz="0" w:space="0" w:color="auto"/>
      </w:divBdr>
      <w:divsChild>
        <w:div w:id="1533151387">
          <w:marLeft w:val="0"/>
          <w:marRight w:val="0"/>
          <w:marTop w:val="0"/>
          <w:marBottom w:val="0"/>
          <w:divBdr>
            <w:top w:val="none" w:sz="0" w:space="0" w:color="auto"/>
            <w:left w:val="none" w:sz="0" w:space="0" w:color="auto"/>
            <w:bottom w:val="none" w:sz="0" w:space="0" w:color="auto"/>
            <w:right w:val="none" w:sz="0" w:space="0" w:color="auto"/>
          </w:divBdr>
        </w:div>
        <w:div w:id="475681404">
          <w:marLeft w:val="0"/>
          <w:marRight w:val="0"/>
          <w:marTop w:val="0"/>
          <w:marBottom w:val="0"/>
          <w:divBdr>
            <w:top w:val="none" w:sz="0" w:space="0" w:color="auto"/>
            <w:left w:val="none" w:sz="0" w:space="0" w:color="auto"/>
            <w:bottom w:val="none" w:sz="0" w:space="0" w:color="auto"/>
            <w:right w:val="none" w:sz="0" w:space="0" w:color="auto"/>
          </w:divBdr>
        </w:div>
        <w:div w:id="2038919129">
          <w:marLeft w:val="0"/>
          <w:marRight w:val="0"/>
          <w:marTop w:val="0"/>
          <w:marBottom w:val="0"/>
          <w:divBdr>
            <w:top w:val="none" w:sz="0" w:space="0" w:color="auto"/>
            <w:left w:val="none" w:sz="0" w:space="0" w:color="auto"/>
            <w:bottom w:val="none" w:sz="0" w:space="0" w:color="auto"/>
            <w:right w:val="none" w:sz="0" w:space="0" w:color="auto"/>
          </w:divBdr>
        </w:div>
      </w:divsChild>
    </w:div>
    <w:div w:id="2002585746">
      <w:bodyDiv w:val="1"/>
      <w:marLeft w:val="0"/>
      <w:marRight w:val="0"/>
      <w:marTop w:val="0"/>
      <w:marBottom w:val="0"/>
      <w:divBdr>
        <w:top w:val="none" w:sz="0" w:space="0" w:color="auto"/>
        <w:left w:val="none" w:sz="0" w:space="0" w:color="auto"/>
        <w:bottom w:val="none" w:sz="0" w:space="0" w:color="auto"/>
        <w:right w:val="none" w:sz="0" w:space="0" w:color="auto"/>
      </w:divBdr>
      <w:divsChild>
        <w:div w:id="2054378455">
          <w:marLeft w:val="0"/>
          <w:marRight w:val="0"/>
          <w:marTop w:val="0"/>
          <w:marBottom w:val="0"/>
          <w:divBdr>
            <w:top w:val="none" w:sz="0" w:space="0" w:color="auto"/>
            <w:left w:val="none" w:sz="0" w:space="0" w:color="auto"/>
            <w:bottom w:val="none" w:sz="0" w:space="0" w:color="auto"/>
            <w:right w:val="none" w:sz="0" w:space="0" w:color="auto"/>
          </w:divBdr>
        </w:div>
        <w:div w:id="2131707272">
          <w:marLeft w:val="0"/>
          <w:marRight w:val="0"/>
          <w:marTop w:val="0"/>
          <w:marBottom w:val="0"/>
          <w:divBdr>
            <w:top w:val="none" w:sz="0" w:space="0" w:color="auto"/>
            <w:left w:val="none" w:sz="0" w:space="0" w:color="auto"/>
            <w:bottom w:val="none" w:sz="0" w:space="0" w:color="auto"/>
            <w:right w:val="none" w:sz="0" w:space="0" w:color="auto"/>
          </w:divBdr>
        </w:div>
        <w:div w:id="546255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5</Pages>
  <Words>1660</Words>
  <Characters>9133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GOY Isabelle</dc:creator>
  <cp:keywords/>
  <dc:description/>
  <cp:lastModifiedBy>Benjamin Munier</cp:lastModifiedBy>
  <cp:revision>6</cp:revision>
  <cp:lastPrinted>2020-10-22T06:54:00Z</cp:lastPrinted>
  <dcterms:created xsi:type="dcterms:W3CDTF">2020-09-30T07:46:00Z</dcterms:created>
  <dcterms:modified xsi:type="dcterms:W3CDTF">2020-10-22T06:55:00Z</dcterms:modified>
</cp:coreProperties>
</file>